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85FFB" w:rsidRDefault="00373748" w:rsidP="001E76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1E76D8" w:rsidRPr="001E76D8">
        <w:rPr>
          <w:rFonts w:ascii="Times New Roman" w:eastAsia="Calibri" w:hAnsi="Times New Roman" w:cs="Times New Roman"/>
          <w:bCs/>
          <w:sz w:val="12"/>
          <w:szCs w:val="12"/>
        </w:rPr>
        <w:t>ИНФОРМАЦИОННОЕ СООБЩЕНИЕ О ПРОВЕДЕН</w:t>
      </w:r>
      <w:proofErr w:type="gramStart"/>
      <w:r w:rsidR="001E76D8" w:rsidRPr="001E76D8">
        <w:rPr>
          <w:rFonts w:ascii="Times New Roman" w:eastAsia="Calibri" w:hAnsi="Times New Roman" w:cs="Times New Roman"/>
          <w:bCs/>
          <w:sz w:val="12"/>
          <w:szCs w:val="12"/>
        </w:rPr>
        <w:t>ИИ АУ</w:t>
      </w:r>
      <w:proofErr w:type="gramEnd"/>
      <w:r w:rsidR="001E76D8" w:rsidRPr="001E76D8">
        <w:rPr>
          <w:rFonts w:ascii="Times New Roman" w:eastAsia="Calibri" w:hAnsi="Times New Roman" w:cs="Times New Roman"/>
          <w:bCs/>
          <w:sz w:val="12"/>
          <w:szCs w:val="12"/>
        </w:rPr>
        <w:t>КЦИОНА</w:t>
      </w:r>
      <w:r w:rsidR="00085FFB">
        <w:rPr>
          <w:rFonts w:ascii="Times New Roman" w:eastAsia="Calibri" w:hAnsi="Times New Roman" w:cs="Times New Roman"/>
          <w:bCs/>
          <w:sz w:val="12"/>
          <w:szCs w:val="12"/>
        </w:rPr>
        <w:t>……………………….</w:t>
      </w:r>
      <w:r w:rsidR="00284F03">
        <w:rPr>
          <w:rFonts w:ascii="Times New Roman" w:eastAsia="Calibri" w:hAnsi="Times New Roman" w:cs="Times New Roman"/>
          <w:bCs/>
          <w:sz w:val="12"/>
          <w:szCs w:val="12"/>
        </w:rPr>
        <w:t>……………………………</w:t>
      </w:r>
      <w:r w:rsidR="00E857D1">
        <w:rPr>
          <w:rFonts w:ascii="Times New Roman" w:eastAsia="Calibri" w:hAnsi="Times New Roman" w:cs="Times New Roman"/>
          <w:bCs/>
          <w:sz w:val="12"/>
          <w:szCs w:val="12"/>
        </w:rPr>
        <w:t>..</w:t>
      </w:r>
      <w:r w:rsidR="00284F03">
        <w:rPr>
          <w:rFonts w:ascii="Times New Roman" w:eastAsia="Calibri" w:hAnsi="Times New Roman" w:cs="Times New Roman"/>
          <w:bCs/>
          <w:sz w:val="12"/>
          <w:szCs w:val="12"/>
        </w:rPr>
        <w:t>………………</w:t>
      </w:r>
      <w:r w:rsidR="001E76D8">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E857D1" w:rsidRDefault="00E723B4" w:rsidP="008F75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E857D1" w:rsidRPr="00E857D1">
        <w:rPr>
          <w:rFonts w:ascii="Times New Roman" w:eastAsia="Calibri" w:hAnsi="Times New Roman" w:cs="Times New Roman"/>
          <w:bCs/>
          <w:sz w:val="12"/>
          <w:szCs w:val="12"/>
        </w:rPr>
        <w:t>ВНЕСЕНИЕ ИЗМЕНЕНИЙ В ИНФОРМАЦИОННОЕ СООБЩЕНИЕ О ПРОВЕДЕН</w:t>
      </w:r>
      <w:proofErr w:type="gramStart"/>
      <w:r w:rsidR="00E857D1" w:rsidRPr="00E857D1">
        <w:rPr>
          <w:rFonts w:ascii="Times New Roman" w:eastAsia="Calibri" w:hAnsi="Times New Roman" w:cs="Times New Roman"/>
          <w:bCs/>
          <w:sz w:val="12"/>
          <w:szCs w:val="12"/>
        </w:rPr>
        <w:t>ИИ АУ</w:t>
      </w:r>
      <w:proofErr w:type="gramEnd"/>
      <w:r w:rsidR="00E857D1" w:rsidRPr="00E857D1">
        <w:rPr>
          <w:rFonts w:ascii="Times New Roman" w:eastAsia="Calibri" w:hAnsi="Times New Roman" w:cs="Times New Roman"/>
          <w:bCs/>
          <w:sz w:val="12"/>
          <w:szCs w:val="12"/>
        </w:rPr>
        <w:t>КЦИОНА</w:t>
      </w:r>
      <w:r w:rsidR="009A15B4">
        <w:rPr>
          <w:rFonts w:ascii="Times New Roman" w:eastAsia="Calibri" w:hAnsi="Times New Roman" w:cs="Times New Roman"/>
          <w:bCs/>
          <w:sz w:val="12"/>
          <w:szCs w:val="12"/>
        </w:rPr>
        <w:t>……</w:t>
      </w:r>
      <w:r w:rsidR="00E857D1">
        <w:rPr>
          <w:rFonts w:ascii="Times New Roman" w:eastAsia="Calibri" w:hAnsi="Times New Roman" w:cs="Times New Roman"/>
          <w:bCs/>
          <w:sz w:val="12"/>
          <w:szCs w:val="12"/>
        </w:rPr>
        <w:t>…………………………………3</w:t>
      </w:r>
    </w:p>
    <w:p w:rsidR="008F7536" w:rsidRDefault="008F753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w:t>
      </w:r>
      <w:r w:rsidR="001A2D70">
        <w:rPr>
          <w:rFonts w:ascii="Times New Roman" w:eastAsia="Calibri" w:hAnsi="Times New Roman" w:cs="Times New Roman"/>
          <w:bCs/>
          <w:sz w:val="12"/>
          <w:szCs w:val="12"/>
        </w:rPr>
        <w:t xml:space="preserve">муниципального района Сергиевский </w:t>
      </w:r>
      <w:r w:rsidR="001A2D70" w:rsidRPr="00E723B4">
        <w:rPr>
          <w:rFonts w:ascii="Times New Roman" w:eastAsia="Calibri" w:hAnsi="Times New Roman" w:cs="Times New Roman"/>
          <w:bCs/>
          <w:sz w:val="12"/>
          <w:szCs w:val="12"/>
        </w:rPr>
        <w:t>Самарской области</w:t>
      </w:r>
      <w:r w:rsidR="00A536D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969 от «13</w:t>
      </w:r>
      <w:r w:rsidR="001A2D7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октября</w:t>
      </w:r>
      <w:r w:rsidR="001A2D70">
        <w:rPr>
          <w:rFonts w:ascii="Times New Roman" w:eastAsia="Calibri" w:hAnsi="Times New Roman" w:cs="Times New Roman"/>
          <w:bCs/>
          <w:sz w:val="12"/>
          <w:szCs w:val="12"/>
        </w:rPr>
        <w:t xml:space="preserve"> 2021 года «</w:t>
      </w:r>
      <w:r w:rsidRPr="008F7536">
        <w:rPr>
          <w:rFonts w:ascii="Times New Roman" w:eastAsia="Calibri" w:hAnsi="Times New Roman" w:cs="Times New Roman"/>
          <w:bCs/>
          <w:sz w:val="12"/>
          <w:szCs w:val="12"/>
        </w:rPr>
        <w:t xml:space="preserve">О внесении изменений в  приложение №1 к постановлению администрации муниципального района Сергиевский   № 1370 от 11.12.2020г. «Об утверждении муниципальной программы «Совершенствование муниципального управления и </w:t>
      </w:r>
      <w:r>
        <w:rPr>
          <w:rFonts w:ascii="Times New Roman" w:eastAsia="Calibri" w:hAnsi="Times New Roman" w:cs="Times New Roman"/>
          <w:bCs/>
          <w:sz w:val="12"/>
          <w:szCs w:val="12"/>
        </w:rPr>
        <w:t>повышение инвестиционной привле</w:t>
      </w:r>
      <w:r w:rsidRPr="008F7536">
        <w:rPr>
          <w:rFonts w:ascii="Times New Roman" w:eastAsia="Calibri" w:hAnsi="Times New Roman" w:cs="Times New Roman"/>
          <w:bCs/>
          <w:sz w:val="12"/>
          <w:szCs w:val="12"/>
        </w:rPr>
        <w:t>кательности му</w:t>
      </w:r>
      <w:r>
        <w:rPr>
          <w:rFonts w:ascii="Times New Roman" w:eastAsia="Calibri" w:hAnsi="Times New Roman" w:cs="Times New Roman"/>
          <w:bCs/>
          <w:sz w:val="12"/>
          <w:szCs w:val="12"/>
        </w:rPr>
        <w:t>ниципального района Сергиевский</w:t>
      </w:r>
      <w:r w:rsidRPr="008F7536">
        <w:rPr>
          <w:rFonts w:ascii="Times New Roman" w:eastAsia="Calibri" w:hAnsi="Times New Roman" w:cs="Times New Roman"/>
          <w:bCs/>
          <w:sz w:val="12"/>
          <w:szCs w:val="12"/>
        </w:rPr>
        <w:t xml:space="preserve"> на 2021-2023 годы»</w:t>
      </w:r>
      <w:r w:rsidR="001A2D70">
        <w:rPr>
          <w:rFonts w:ascii="Times New Roman" w:eastAsia="Calibri" w:hAnsi="Times New Roman" w:cs="Times New Roman"/>
          <w:bCs/>
          <w:sz w:val="12"/>
          <w:szCs w:val="12"/>
        </w:rPr>
        <w:t>»……………………</w:t>
      </w:r>
      <w:r w:rsidR="001C7A6A">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rsidR="00717D13" w:rsidRDefault="001C7A6A"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737C0D">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737C0D" w:rsidRPr="00E723B4">
        <w:rPr>
          <w:rFonts w:ascii="Times New Roman" w:eastAsia="Calibri" w:hAnsi="Times New Roman" w:cs="Times New Roman"/>
          <w:bCs/>
          <w:sz w:val="12"/>
          <w:szCs w:val="12"/>
        </w:rPr>
        <w:t>Самарской области</w:t>
      </w:r>
      <w:r w:rsidR="00737C0D">
        <w:rPr>
          <w:rFonts w:ascii="Times New Roman" w:eastAsia="Calibri" w:hAnsi="Times New Roman" w:cs="Times New Roman"/>
          <w:bCs/>
          <w:sz w:val="12"/>
          <w:szCs w:val="12"/>
        </w:rPr>
        <w:t xml:space="preserve"> №</w:t>
      </w:r>
      <w:r w:rsidR="00737C0D">
        <w:rPr>
          <w:rFonts w:ascii="Times New Roman" w:eastAsia="Calibri" w:hAnsi="Times New Roman" w:cs="Times New Roman"/>
          <w:bCs/>
          <w:sz w:val="12"/>
          <w:szCs w:val="12"/>
        </w:rPr>
        <w:t>975</w:t>
      </w:r>
      <w:r w:rsidR="00737C0D">
        <w:rPr>
          <w:rFonts w:ascii="Times New Roman" w:eastAsia="Calibri" w:hAnsi="Times New Roman" w:cs="Times New Roman"/>
          <w:bCs/>
          <w:sz w:val="12"/>
          <w:szCs w:val="12"/>
        </w:rPr>
        <w:t xml:space="preserve"> от «13» октября 2021 года «</w:t>
      </w:r>
      <w:r w:rsidR="00737C0D" w:rsidRPr="00737C0D">
        <w:rPr>
          <w:rFonts w:ascii="Times New Roman" w:eastAsia="Calibri" w:hAnsi="Times New Roman" w:cs="Times New Roman"/>
          <w:bCs/>
          <w:sz w:val="12"/>
          <w:szCs w:val="12"/>
        </w:rPr>
        <w:t>Об утверждении Порядка осуществления ведомственного контроля в сфере закупок товаров, работ, услуг для обеспечения муниципальных нужд му</w:t>
      </w:r>
      <w:r w:rsidR="00737C0D">
        <w:rPr>
          <w:rFonts w:ascii="Times New Roman" w:eastAsia="Calibri" w:hAnsi="Times New Roman" w:cs="Times New Roman"/>
          <w:bCs/>
          <w:sz w:val="12"/>
          <w:szCs w:val="12"/>
        </w:rPr>
        <w:t xml:space="preserve">ниципального района Сергиевский </w:t>
      </w:r>
      <w:r w:rsidR="00737C0D" w:rsidRPr="00737C0D">
        <w:rPr>
          <w:rFonts w:ascii="Times New Roman" w:eastAsia="Calibri" w:hAnsi="Times New Roman" w:cs="Times New Roman"/>
          <w:bCs/>
          <w:sz w:val="12"/>
          <w:szCs w:val="12"/>
        </w:rPr>
        <w:t>Самарской области</w:t>
      </w:r>
      <w:r w:rsidR="00737C0D">
        <w:rPr>
          <w:rFonts w:ascii="Times New Roman" w:eastAsia="Calibri" w:hAnsi="Times New Roman" w:cs="Times New Roman"/>
          <w:bCs/>
          <w:sz w:val="12"/>
          <w:szCs w:val="12"/>
        </w:rPr>
        <w:t>»……………………………………………</w:t>
      </w:r>
      <w:r w:rsidR="00737C0D">
        <w:rPr>
          <w:rFonts w:ascii="Times New Roman" w:eastAsia="Calibri" w:hAnsi="Times New Roman" w:cs="Times New Roman"/>
          <w:bCs/>
          <w:sz w:val="12"/>
          <w:szCs w:val="12"/>
        </w:rPr>
        <w:t>…………………………………………………...9</w:t>
      </w: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924132" w:rsidRDefault="00924132" w:rsidP="00CF7C42">
      <w:pPr>
        <w:tabs>
          <w:tab w:val="left" w:pos="6936"/>
        </w:tabs>
        <w:spacing w:after="0" w:line="240" w:lineRule="auto"/>
        <w:ind w:firstLine="284"/>
        <w:jc w:val="both"/>
        <w:rPr>
          <w:rFonts w:ascii="Times New Roman" w:eastAsia="Calibri" w:hAnsi="Times New Roman" w:cs="Times New Roman"/>
          <w:bCs/>
          <w:sz w:val="12"/>
          <w:szCs w:val="12"/>
        </w:rPr>
      </w:pPr>
    </w:p>
    <w:p w:rsidR="00924132" w:rsidRDefault="00924132"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373748" w:rsidRDefault="00373748" w:rsidP="00373748">
      <w:pPr>
        <w:tabs>
          <w:tab w:val="left" w:pos="0"/>
        </w:tabs>
        <w:spacing w:after="0" w:line="240" w:lineRule="auto"/>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sidRPr="00CC31E1">
        <w:rPr>
          <w:rFonts w:ascii="Times New Roman" w:hAnsi="Times New Roman" w:cs="Times New Roman"/>
          <w:sz w:val="12"/>
          <w:szCs w:val="12"/>
        </w:rPr>
        <w:lastRenderedPageBreak/>
        <w:t xml:space="preserve">ИНФОРМАЦИОННОЕ </w:t>
      </w:r>
      <w:r>
        <w:rPr>
          <w:rFonts w:ascii="Times New Roman" w:hAnsi="Times New Roman" w:cs="Times New Roman"/>
          <w:sz w:val="12"/>
          <w:szCs w:val="12"/>
        </w:rPr>
        <w:t>СООБЩЕНИЕ О ПРОВЕДЕН</w:t>
      </w:r>
      <w:proofErr w:type="gramStart"/>
      <w:r>
        <w:rPr>
          <w:rFonts w:ascii="Times New Roman" w:hAnsi="Times New Roman" w:cs="Times New Roman"/>
          <w:sz w:val="12"/>
          <w:szCs w:val="12"/>
        </w:rPr>
        <w:t>ИИ АУ</w:t>
      </w:r>
      <w:proofErr w:type="gramEnd"/>
      <w:r>
        <w:rPr>
          <w:rFonts w:ascii="Times New Roman" w:hAnsi="Times New Roman" w:cs="Times New Roman"/>
          <w:sz w:val="12"/>
          <w:szCs w:val="12"/>
        </w:rPr>
        <w:t>КЦИОНА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roofErr w:type="gramStart"/>
      <w:r w:rsidRPr="00CC31E1">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№1505-р от 11.10.2021г. «О выставлении на аукцион на право заключения договоров аренды земельных участков с разрешенным использованием: коммунальное обслуживание, обслуживание автотранспорта», сообщает, что 17 ноября 2021 года в 09 часов 00 минут, по адресу:</w:t>
      </w:r>
      <w:proofErr w:type="gramEnd"/>
      <w:r w:rsidRPr="00CC31E1">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CC31E1">
        <w:rPr>
          <w:rFonts w:ascii="Times New Roman" w:hAnsi="Times New Roman" w:cs="Times New Roman"/>
          <w:sz w:val="12"/>
          <w:szCs w:val="12"/>
        </w:rPr>
        <w:t>каб</w:t>
      </w:r>
      <w:proofErr w:type="spellEnd"/>
      <w:r w:rsidRPr="00CC31E1">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лотам:</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Лот №1 - Земельный участок, кадастровый номер 63:31:0702027:523, площадь 19 </w:t>
      </w:r>
      <w:proofErr w:type="spellStart"/>
      <w:r w:rsidRPr="00CC31E1">
        <w:rPr>
          <w:rFonts w:ascii="Times New Roman" w:hAnsi="Times New Roman" w:cs="Times New Roman"/>
          <w:sz w:val="12"/>
          <w:szCs w:val="12"/>
        </w:rPr>
        <w:t>кв.м</w:t>
      </w:r>
      <w:proofErr w:type="spellEnd"/>
      <w:r w:rsidRPr="00CC31E1">
        <w:rPr>
          <w:rFonts w:ascii="Times New Roman" w:hAnsi="Times New Roman" w:cs="Times New Roman"/>
          <w:sz w:val="12"/>
          <w:szCs w:val="12"/>
        </w:rPr>
        <w:t xml:space="preserve">., категории земель - земли населенных пунктов, с разрешенным использованием: коммунальное обслуживание, обслуживание автотранспорта,  расположенный по адресу: Самарская область, муниципальный район Сергиевский, с. Сергиевск, ул. </w:t>
      </w:r>
      <w:proofErr w:type="spellStart"/>
      <w:r w:rsidRPr="00CC31E1">
        <w:rPr>
          <w:rFonts w:ascii="Times New Roman" w:hAnsi="Times New Roman" w:cs="Times New Roman"/>
          <w:sz w:val="12"/>
          <w:szCs w:val="12"/>
        </w:rPr>
        <w:t>Н.Краснова</w:t>
      </w:r>
      <w:proofErr w:type="spellEnd"/>
      <w:r w:rsidRPr="00CC31E1">
        <w:rPr>
          <w:rFonts w:ascii="Times New Roman" w:hAnsi="Times New Roman" w:cs="Times New Roman"/>
          <w:sz w:val="12"/>
          <w:szCs w:val="12"/>
        </w:rPr>
        <w:t>, во дворе дома №40.</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Обременения: не зарегистрированы.</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Начальная цена предмета торгов: 4950,00 рублей в год.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Шаг аукциона:  148 рублей.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Сумма задатка: 4950,00 рублей.</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Срок аренды - 10 лет</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Лот №2 - Земельный участок, кадастровый номер 63:31:0702027:524, площадь 17 </w:t>
      </w:r>
      <w:proofErr w:type="spellStart"/>
      <w:r w:rsidRPr="00CC31E1">
        <w:rPr>
          <w:rFonts w:ascii="Times New Roman" w:hAnsi="Times New Roman" w:cs="Times New Roman"/>
          <w:sz w:val="12"/>
          <w:szCs w:val="12"/>
        </w:rPr>
        <w:t>кв.м</w:t>
      </w:r>
      <w:proofErr w:type="spellEnd"/>
      <w:r w:rsidRPr="00CC31E1">
        <w:rPr>
          <w:rFonts w:ascii="Times New Roman" w:hAnsi="Times New Roman" w:cs="Times New Roman"/>
          <w:sz w:val="12"/>
          <w:szCs w:val="12"/>
        </w:rPr>
        <w:t xml:space="preserve">., категории земель - земли населенных пунктов, с разрешенным использованием: коммунальное обслуживание, обслуживание автотранспорта,  расположенный по адресу: Самарская область, муниципальный район Сергиевский, с. Сергиевск, ул. </w:t>
      </w:r>
      <w:proofErr w:type="spellStart"/>
      <w:r w:rsidRPr="00CC31E1">
        <w:rPr>
          <w:rFonts w:ascii="Times New Roman" w:hAnsi="Times New Roman" w:cs="Times New Roman"/>
          <w:sz w:val="12"/>
          <w:szCs w:val="12"/>
        </w:rPr>
        <w:t>Н.Краснова</w:t>
      </w:r>
      <w:proofErr w:type="spellEnd"/>
      <w:r w:rsidRPr="00CC31E1">
        <w:rPr>
          <w:rFonts w:ascii="Times New Roman" w:hAnsi="Times New Roman" w:cs="Times New Roman"/>
          <w:sz w:val="12"/>
          <w:szCs w:val="12"/>
        </w:rPr>
        <w:t>, во дворе дома №40.</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Обременения: не зарегистрированы.</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Начальная цена предмета торгов: 4520,00 рублей в год.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Шаг аукциона:  135,00 рублей.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Сумма задатка: 4520,00 рублей.</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Срок аренды - 10 лет</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Лот №3 - Земельный участок, кадастровый номер 63:31:0702027:525, площадь 20 </w:t>
      </w:r>
      <w:proofErr w:type="spellStart"/>
      <w:r w:rsidRPr="00CC31E1">
        <w:rPr>
          <w:rFonts w:ascii="Times New Roman" w:hAnsi="Times New Roman" w:cs="Times New Roman"/>
          <w:sz w:val="12"/>
          <w:szCs w:val="12"/>
        </w:rPr>
        <w:t>кв.м</w:t>
      </w:r>
      <w:proofErr w:type="spellEnd"/>
      <w:r w:rsidRPr="00CC31E1">
        <w:rPr>
          <w:rFonts w:ascii="Times New Roman" w:hAnsi="Times New Roman" w:cs="Times New Roman"/>
          <w:sz w:val="12"/>
          <w:szCs w:val="12"/>
        </w:rPr>
        <w:t xml:space="preserve">., категории земель - земли населенных пунктов, с разрешенным использованием: коммунальное обслуживание, обслуживание автотранспорта,  расположенный по адресу: Самарская область, муниципальный район Сергиевский, с. Сергиевск, ул. </w:t>
      </w:r>
      <w:proofErr w:type="spellStart"/>
      <w:r w:rsidRPr="00CC31E1">
        <w:rPr>
          <w:rFonts w:ascii="Times New Roman" w:hAnsi="Times New Roman" w:cs="Times New Roman"/>
          <w:sz w:val="12"/>
          <w:szCs w:val="12"/>
        </w:rPr>
        <w:t>Н.Краснова</w:t>
      </w:r>
      <w:proofErr w:type="spellEnd"/>
      <w:r w:rsidRPr="00CC31E1">
        <w:rPr>
          <w:rFonts w:ascii="Times New Roman" w:hAnsi="Times New Roman" w:cs="Times New Roman"/>
          <w:sz w:val="12"/>
          <w:szCs w:val="12"/>
        </w:rPr>
        <w:t>, во дворе дома №40.</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Обременения: не зарегистрированы.</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Начальная цена предмета торгов: 5050,00 рублей в год.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Шаг аукциона:  151,00 рублей.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Сумма задатка: 5050,00 рублей.</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Срок аренды - 10 лет</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roofErr w:type="gramStart"/>
      <w:r w:rsidRPr="00CC31E1">
        <w:rPr>
          <w:rFonts w:ascii="Times New Roman" w:hAnsi="Times New Roman" w:cs="Times New Roman"/>
          <w:sz w:val="12"/>
          <w:szCs w:val="12"/>
        </w:rPr>
        <w:t>Согласно Правил</w:t>
      </w:r>
      <w:proofErr w:type="gramEnd"/>
      <w:r w:rsidRPr="00CC31E1">
        <w:rPr>
          <w:rFonts w:ascii="Times New Roman" w:hAnsi="Times New Roman" w:cs="Times New Roman"/>
          <w:sz w:val="12"/>
          <w:szCs w:val="12"/>
        </w:rPr>
        <w:t xml:space="preserve"> землепользования и застройки сельского поселения Сергиевс</w:t>
      </w:r>
      <w:r>
        <w:rPr>
          <w:rFonts w:ascii="Times New Roman" w:hAnsi="Times New Roman" w:cs="Times New Roman"/>
          <w:sz w:val="12"/>
          <w:szCs w:val="12"/>
        </w:rPr>
        <w:t xml:space="preserve">к </w:t>
      </w:r>
      <w:proofErr w:type="spellStart"/>
      <w:r>
        <w:rPr>
          <w:rFonts w:ascii="Times New Roman" w:hAnsi="Times New Roman" w:cs="Times New Roman"/>
          <w:sz w:val="12"/>
          <w:szCs w:val="12"/>
        </w:rPr>
        <w:t>м.р</w:t>
      </w:r>
      <w:proofErr w:type="spellEnd"/>
      <w:r>
        <w:rPr>
          <w:rFonts w:ascii="Times New Roman" w:hAnsi="Times New Roman" w:cs="Times New Roman"/>
          <w:sz w:val="12"/>
          <w:szCs w:val="12"/>
        </w:rPr>
        <w:t>. Сергиевский Самарской об</w:t>
      </w:r>
      <w:r w:rsidRPr="00CC31E1">
        <w:rPr>
          <w:rFonts w:ascii="Times New Roman" w:hAnsi="Times New Roman" w:cs="Times New Roman"/>
          <w:sz w:val="12"/>
          <w:szCs w:val="12"/>
        </w:rPr>
        <w:t xml:space="preserve">ласти утвержденных решением собрания представителей </w:t>
      </w:r>
      <w:proofErr w:type="spellStart"/>
      <w:r w:rsidRPr="00CC31E1">
        <w:rPr>
          <w:rFonts w:ascii="Times New Roman" w:hAnsi="Times New Roman" w:cs="Times New Roman"/>
          <w:sz w:val="12"/>
          <w:szCs w:val="12"/>
        </w:rPr>
        <w:t>с.п</w:t>
      </w:r>
      <w:proofErr w:type="spellEnd"/>
      <w:r w:rsidRPr="00CC31E1">
        <w:rPr>
          <w:rFonts w:ascii="Times New Roman" w:hAnsi="Times New Roman" w:cs="Times New Roman"/>
          <w:sz w:val="12"/>
          <w:szCs w:val="12"/>
        </w:rPr>
        <w:t>. Сергиевск муниципального района Сергиевский</w:t>
      </w:r>
      <w:r>
        <w:rPr>
          <w:rFonts w:ascii="Times New Roman" w:hAnsi="Times New Roman" w:cs="Times New Roman"/>
          <w:sz w:val="12"/>
          <w:szCs w:val="12"/>
        </w:rPr>
        <w:t xml:space="preserve"> Самар</w:t>
      </w:r>
      <w:r w:rsidRPr="00CC31E1">
        <w:rPr>
          <w:rFonts w:ascii="Times New Roman" w:hAnsi="Times New Roman" w:cs="Times New Roman"/>
          <w:sz w:val="12"/>
          <w:szCs w:val="12"/>
        </w:rPr>
        <w:t>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CC31E1">
        <w:rPr>
          <w:rFonts w:ascii="Times New Roman" w:hAnsi="Times New Roman" w:cs="Times New Roman"/>
          <w:sz w:val="12"/>
          <w:szCs w:val="12"/>
        </w:rPr>
        <w:t>2</w:t>
      </w:r>
      <w:proofErr w:type="gramEnd"/>
      <w:r w:rsidRPr="00CC31E1">
        <w:rPr>
          <w:rFonts w:ascii="Times New Roman" w:hAnsi="Times New Roman" w:cs="Times New Roman"/>
          <w:sz w:val="12"/>
          <w:szCs w:val="12"/>
        </w:rPr>
        <w:t xml:space="preserve">, минимальная площадь земельного участка – 10 </w:t>
      </w:r>
      <w:proofErr w:type="spellStart"/>
      <w:r w:rsidRPr="00CC31E1">
        <w:rPr>
          <w:rFonts w:ascii="Times New Roman" w:hAnsi="Times New Roman" w:cs="Times New Roman"/>
          <w:sz w:val="12"/>
          <w:szCs w:val="12"/>
        </w:rPr>
        <w:t>кв.м</w:t>
      </w:r>
      <w:proofErr w:type="spellEnd"/>
      <w:r w:rsidRPr="00CC31E1">
        <w:rPr>
          <w:rFonts w:ascii="Times New Roman" w:hAnsi="Times New Roman" w:cs="Times New Roman"/>
          <w:sz w:val="12"/>
          <w:szCs w:val="12"/>
        </w:rPr>
        <w:t xml:space="preserve">., минимальная площадь отдельно стоящих объектов гаражного назначения, обслуживания автотранспорта – 10 </w:t>
      </w:r>
      <w:proofErr w:type="spellStart"/>
      <w:r w:rsidRPr="00CC31E1">
        <w:rPr>
          <w:rFonts w:ascii="Times New Roman" w:hAnsi="Times New Roman" w:cs="Times New Roman"/>
          <w:sz w:val="12"/>
          <w:szCs w:val="12"/>
        </w:rPr>
        <w:t>кв.м</w:t>
      </w:r>
      <w:proofErr w:type="spellEnd"/>
      <w:r w:rsidRPr="00CC31E1">
        <w:rPr>
          <w:rFonts w:ascii="Times New Roman" w:hAnsi="Times New Roman" w:cs="Times New Roman"/>
          <w:sz w:val="12"/>
          <w:szCs w:val="12"/>
        </w:rPr>
        <w:t xml:space="preserve">., максимальная площадь отдельно стоящих объектов гаражного назначения, обслуживания автотранспорта – 100 </w:t>
      </w:r>
      <w:proofErr w:type="spellStart"/>
      <w:r w:rsidRPr="00CC31E1">
        <w:rPr>
          <w:rFonts w:ascii="Times New Roman" w:hAnsi="Times New Roman" w:cs="Times New Roman"/>
          <w:sz w:val="12"/>
          <w:szCs w:val="12"/>
        </w:rPr>
        <w:t>кв.м</w:t>
      </w:r>
      <w:proofErr w:type="spellEnd"/>
      <w:r w:rsidRPr="00CC31E1">
        <w:rPr>
          <w:rFonts w:ascii="Times New Roman" w:hAnsi="Times New Roman" w:cs="Times New Roman"/>
          <w:sz w:val="12"/>
          <w:szCs w:val="12"/>
        </w:rPr>
        <w:t>.</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На основании сведений №273/6 от 30.09.2021г.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В соответствии с приказами:</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1. </w:t>
      </w:r>
      <w:proofErr w:type="gramStart"/>
      <w:r w:rsidRPr="00CC31E1">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CC31E1">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2. </w:t>
      </w:r>
      <w:proofErr w:type="gramStart"/>
      <w:r w:rsidRPr="00CC31E1">
        <w:rPr>
          <w:rFonts w:ascii="Times New Roman" w:hAnsi="Times New Roman" w:cs="Times New Roman"/>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CC31E1">
        <w:rPr>
          <w:rFonts w:ascii="Times New Roman" w:hAnsi="Times New Roman" w:cs="Times New Roman"/>
          <w:sz w:val="12"/>
          <w:szCs w:val="12"/>
        </w:rPr>
        <w:t>энергопринимающих</w:t>
      </w:r>
      <w:proofErr w:type="spellEnd"/>
      <w:r w:rsidRPr="00CC31E1">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CC31E1">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Заявки на участие в аукционе принимаются ежедневно в рабочие дни с 14 октября 2021 г. по 12 ноября 2021 г. (выходные дни: суббота, воскресенье) с 10 ч 00 мин. до 16 ч 00 мин. (перерыв с 12 ч 00 мин  до 13 ч 00 мин); 03 ноября 2021 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CC31E1">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Дата определения участников аукциона: 15 ноября 2021 г.</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Регистрация участников аукциона будет осуществляться 17 ноября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CC31E1">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Для участия в аукционе заявители представляют следующие документы:</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1. Заявка </w:t>
      </w:r>
      <w:proofErr w:type="gramStart"/>
      <w:r w:rsidRPr="00CC31E1">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CC31E1">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2. Копии документов, удостоверяющих личность (для физических лиц).</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lastRenderedPageBreak/>
        <w:t xml:space="preserve">3. Надлежащим образом заверенный перевод </w:t>
      </w:r>
      <w:proofErr w:type="gramStart"/>
      <w:r w:rsidRPr="00CC31E1">
        <w:rPr>
          <w:rFonts w:ascii="Times New Roman" w:hAnsi="Times New Roman" w:cs="Times New Roman"/>
          <w:sz w:val="12"/>
          <w:szCs w:val="12"/>
        </w:rPr>
        <w:t>на русский язык документов о го</w:t>
      </w:r>
      <w:r>
        <w:rPr>
          <w:rFonts w:ascii="Times New Roman" w:hAnsi="Times New Roman" w:cs="Times New Roman"/>
          <w:sz w:val="12"/>
          <w:szCs w:val="12"/>
        </w:rPr>
        <w:t>сударственной регистрации юриди</w:t>
      </w:r>
      <w:r w:rsidRPr="00CC31E1">
        <w:rPr>
          <w:rFonts w:ascii="Times New Roman" w:hAnsi="Times New Roman" w:cs="Times New Roman"/>
          <w:sz w:val="12"/>
          <w:szCs w:val="12"/>
        </w:rPr>
        <w:t>ческого лица в соответствии с законодательством иностранного государства в случа</w:t>
      </w:r>
      <w:r>
        <w:rPr>
          <w:rFonts w:ascii="Times New Roman" w:hAnsi="Times New Roman" w:cs="Times New Roman"/>
          <w:sz w:val="12"/>
          <w:szCs w:val="12"/>
        </w:rPr>
        <w:t>е</w:t>
      </w:r>
      <w:proofErr w:type="gramEnd"/>
      <w:r>
        <w:rPr>
          <w:rFonts w:ascii="Times New Roman" w:hAnsi="Times New Roman" w:cs="Times New Roman"/>
          <w:sz w:val="12"/>
          <w:szCs w:val="12"/>
        </w:rPr>
        <w:t>, если заявителем является ино</w:t>
      </w:r>
      <w:r w:rsidRPr="00CC31E1">
        <w:rPr>
          <w:rFonts w:ascii="Times New Roman" w:hAnsi="Times New Roman" w:cs="Times New Roman"/>
          <w:sz w:val="12"/>
          <w:szCs w:val="12"/>
        </w:rPr>
        <w:t>странное юридическое лицо.</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4. Документы, подтверждающие внесение задатка.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roofErr w:type="gramStart"/>
      <w:r w:rsidRPr="00CC31E1">
        <w:rPr>
          <w:rFonts w:ascii="Times New Roman" w:hAnsi="Times New Roman" w:cs="Times New Roman"/>
          <w:sz w:val="12"/>
          <w:szCs w:val="12"/>
        </w:rPr>
        <w:t>Организатор аукциона в отношении заявителей - юридических лиц и индиви</w:t>
      </w:r>
      <w:r>
        <w:rPr>
          <w:rFonts w:ascii="Times New Roman" w:hAnsi="Times New Roman" w:cs="Times New Roman"/>
          <w:sz w:val="12"/>
          <w:szCs w:val="12"/>
        </w:rPr>
        <w:t>дуальных предпринимателей запра</w:t>
      </w:r>
      <w:r w:rsidRPr="00CC31E1">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Pr>
          <w:rFonts w:ascii="Times New Roman" w:hAnsi="Times New Roman" w:cs="Times New Roman"/>
          <w:sz w:val="12"/>
          <w:szCs w:val="12"/>
        </w:rPr>
        <w:t>едпринимателей (для индивидуаль</w:t>
      </w:r>
      <w:r w:rsidRPr="00CC31E1">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CC31E1">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В случае</w:t>
      </w:r>
      <w:proofErr w:type="gramStart"/>
      <w:r w:rsidRPr="00CC31E1">
        <w:rPr>
          <w:rFonts w:ascii="Times New Roman" w:hAnsi="Times New Roman" w:cs="Times New Roman"/>
          <w:sz w:val="12"/>
          <w:szCs w:val="12"/>
        </w:rPr>
        <w:t>,</w:t>
      </w:r>
      <w:proofErr w:type="gramEnd"/>
      <w:r w:rsidRPr="00CC31E1">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Организатор аукциона обязан вернуть внесенный задаток заявителю, не допущен</w:t>
      </w:r>
      <w:r>
        <w:rPr>
          <w:rFonts w:ascii="Times New Roman" w:hAnsi="Times New Roman" w:cs="Times New Roman"/>
          <w:sz w:val="12"/>
          <w:szCs w:val="12"/>
        </w:rPr>
        <w:t>ному к участию в аукционе, в те</w:t>
      </w:r>
      <w:r w:rsidRPr="00CC31E1">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Основаниями не допуска заявителя к участию в аукционе являются:</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1) непредставление необходимых для участия в аукционе документов или пр</w:t>
      </w:r>
      <w:r>
        <w:rPr>
          <w:rFonts w:ascii="Times New Roman" w:hAnsi="Times New Roman" w:cs="Times New Roman"/>
          <w:sz w:val="12"/>
          <w:szCs w:val="12"/>
        </w:rPr>
        <w:t>едставление недостоверных сведе</w:t>
      </w:r>
      <w:r w:rsidRPr="00CC31E1">
        <w:rPr>
          <w:rFonts w:ascii="Times New Roman" w:hAnsi="Times New Roman" w:cs="Times New Roman"/>
          <w:sz w:val="12"/>
          <w:szCs w:val="12"/>
        </w:rPr>
        <w:t xml:space="preserve">ний;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2) </w:t>
      </w:r>
      <w:proofErr w:type="spellStart"/>
      <w:r w:rsidRPr="00CC31E1">
        <w:rPr>
          <w:rFonts w:ascii="Times New Roman" w:hAnsi="Times New Roman" w:cs="Times New Roman"/>
          <w:sz w:val="12"/>
          <w:szCs w:val="12"/>
        </w:rPr>
        <w:t>непоступление</w:t>
      </w:r>
      <w:proofErr w:type="spellEnd"/>
      <w:r w:rsidRPr="00CC31E1">
        <w:rPr>
          <w:rFonts w:ascii="Times New Roman" w:hAnsi="Times New Roman" w:cs="Times New Roman"/>
          <w:sz w:val="12"/>
          <w:szCs w:val="12"/>
        </w:rPr>
        <w:t xml:space="preserve"> задатка на дату рассмотрения заявок на участие в аукционе;</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3) подача заявки на участие в аукционе лицом, которое в соответствии с Земел</w:t>
      </w:r>
      <w:r>
        <w:rPr>
          <w:rFonts w:ascii="Times New Roman" w:hAnsi="Times New Roman" w:cs="Times New Roman"/>
          <w:sz w:val="12"/>
          <w:szCs w:val="12"/>
        </w:rPr>
        <w:t>ьным кодексом Российской Федера</w:t>
      </w:r>
      <w:r w:rsidRPr="00CC31E1">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Порядок проведения аукциона.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1. Аукцион проводится в указанном в извещении о проведен</w:t>
      </w:r>
      <w:proofErr w:type="gramStart"/>
      <w:r w:rsidRPr="00CC31E1">
        <w:rPr>
          <w:rFonts w:ascii="Times New Roman" w:hAnsi="Times New Roman" w:cs="Times New Roman"/>
          <w:sz w:val="12"/>
          <w:szCs w:val="12"/>
        </w:rPr>
        <w:t>ии ау</w:t>
      </w:r>
      <w:proofErr w:type="gramEnd"/>
      <w:r w:rsidRPr="00CC31E1">
        <w:rPr>
          <w:rFonts w:ascii="Times New Roman" w:hAnsi="Times New Roman" w:cs="Times New Roman"/>
          <w:sz w:val="12"/>
          <w:szCs w:val="12"/>
        </w:rPr>
        <w:t>кциона месте, в соответствующий день и час.</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2. Аукцион проводится в следующем порядке:</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а) аукцион ведет аукционист;</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б) аукцион начинается с оглашения аукционистом наименования, основных ха</w:t>
      </w:r>
      <w:r>
        <w:rPr>
          <w:rFonts w:ascii="Times New Roman" w:hAnsi="Times New Roman" w:cs="Times New Roman"/>
          <w:sz w:val="12"/>
          <w:szCs w:val="12"/>
        </w:rPr>
        <w:t>рактеристик и начальной цены зе</w:t>
      </w:r>
      <w:r w:rsidRPr="00CC31E1">
        <w:rPr>
          <w:rFonts w:ascii="Times New Roman" w:hAnsi="Times New Roman" w:cs="Times New Roman"/>
          <w:sz w:val="12"/>
          <w:szCs w:val="12"/>
        </w:rPr>
        <w:t>мельного участка, «шага аукциона» и порядка проведения аукциона.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«Шаг аукциона» устанавливается в размере 3 процентов начальной цены земельно</w:t>
      </w:r>
      <w:r>
        <w:rPr>
          <w:rFonts w:ascii="Times New Roman" w:hAnsi="Times New Roman" w:cs="Times New Roman"/>
          <w:sz w:val="12"/>
          <w:szCs w:val="12"/>
        </w:rPr>
        <w:t>го участка и не изменяется в те</w:t>
      </w:r>
      <w:r w:rsidRPr="00CC31E1">
        <w:rPr>
          <w:rFonts w:ascii="Times New Roman" w:hAnsi="Times New Roman" w:cs="Times New Roman"/>
          <w:sz w:val="12"/>
          <w:szCs w:val="12"/>
        </w:rPr>
        <w:t>чение всего аукциона;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в) участникам аукциона выдаются пронумерованные карточки, которые они п</w:t>
      </w:r>
      <w:r>
        <w:rPr>
          <w:rFonts w:ascii="Times New Roman" w:hAnsi="Times New Roman" w:cs="Times New Roman"/>
          <w:sz w:val="12"/>
          <w:szCs w:val="12"/>
        </w:rPr>
        <w:t>однимают после оглашения аукцио</w:t>
      </w:r>
      <w:r w:rsidRPr="00CC31E1">
        <w:rPr>
          <w:rFonts w:ascii="Times New Roman" w:hAnsi="Times New Roman" w:cs="Times New Roman"/>
          <w:sz w:val="12"/>
          <w:szCs w:val="12"/>
        </w:rPr>
        <w:t>нистом начальной цены или начального размера арендной платы;</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г) каждая последующая цена, превышающая предыдущую цену на «шаг аукциона», </w:t>
      </w:r>
      <w:proofErr w:type="gramStart"/>
      <w:r w:rsidRPr="00CC31E1">
        <w:rPr>
          <w:rFonts w:ascii="Times New Roman" w:hAnsi="Times New Roman" w:cs="Times New Roman"/>
          <w:sz w:val="12"/>
          <w:szCs w:val="12"/>
        </w:rPr>
        <w:t>заявляется</w:t>
      </w:r>
      <w:proofErr w:type="gramEnd"/>
      <w:r w:rsidRPr="00CC31E1">
        <w:rPr>
          <w:rFonts w:ascii="Times New Roman" w:hAnsi="Times New Roman" w:cs="Times New Roman"/>
          <w:sz w:val="12"/>
          <w:szCs w:val="12"/>
        </w:rPr>
        <w:t xml:space="preserve"> участн</w:t>
      </w:r>
      <w:r>
        <w:rPr>
          <w:rFonts w:ascii="Times New Roman" w:hAnsi="Times New Roman" w:cs="Times New Roman"/>
          <w:sz w:val="12"/>
          <w:szCs w:val="12"/>
        </w:rPr>
        <w:t>иками аук</w:t>
      </w:r>
      <w:r w:rsidRPr="00CC31E1">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CC31E1">
        <w:rPr>
          <w:rFonts w:ascii="Times New Roman" w:hAnsi="Times New Roman" w:cs="Times New Roman"/>
          <w:sz w:val="12"/>
          <w:szCs w:val="12"/>
        </w:rPr>
        <w:t>заявляется</w:t>
      </w:r>
      <w:proofErr w:type="gramEnd"/>
      <w:r w:rsidRPr="00CC31E1">
        <w:rPr>
          <w:rFonts w:ascii="Times New Roman" w:hAnsi="Times New Roman" w:cs="Times New Roman"/>
          <w:sz w:val="12"/>
          <w:szCs w:val="12"/>
        </w:rPr>
        <w:t xml:space="preserve"> участниками аукциона путем поднятия карточек и ее оглашения;</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Если после троекратного объявления очередной цены или размера арендной платы  ни оди</w:t>
      </w:r>
      <w:r>
        <w:rPr>
          <w:rFonts w:ascii="Times New Roman" w:hAnsi="Times New Roman" w:cs="Times New Roman"/>
          <w:sz w:val="12"/>
          <w:szCs w:val="12"/>
        </w:rPr>
        <w:t>н из участников аукци</w:t>
      </w:r>
      <w:r w:rsidRPr="00CC31E1">
        <w:rPr>
          <w:rFonts w:ascii="Times New Roman" w:hAnsi="Times New Roman" w:cs="Times New Roman"/>
          <w:sz w:val="12"/>
          <w:szCs w:val="12"/>
        </w:rPr>
        <w:t>она не поднял карточку, аукцион завершается. Победителем аукциона признается т</w:t>
      </w:r>
      <w:r>
        <w:rPr>
          <w:rFonts w:ascii="Times New Roman" w:hAnsi="Times New Roman" w:cs="Times New Roman"/>
          <w:sz w:val="12"/>
          <w:szCs w:val="12"/>
        </w:rPr>
        <w:t>от участник аукциона, номер кар</w:t>
      </w:r>
      <w:r w:rsidRPr="00CC31E1">
        <w:rPr>
          <w:rFonts w:ascii="Times New Roman" w:hAnsi="Times New Roman" w:cs="Times New Roman"/>
          <w:sz w:val="12"/>
          <w:szCs w:val="12"/>
        </w:rPr>
        <w:t>точки которого был назван аукционистом последним;</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д) по завершен</w:t>
      </w:r>
      <w:proofErr w:type="gramStart"/>
      <w:r w:rsidRPr="00CC31E1">
        <w:rPr>
          <w:rFonts w:ascii="Times New Roman" w:hAnsi="Times New Roman" w:cs="Times New Roman"/>
          <w:sz w:val="12"/>
          <w:szCs w:val="12"/>
        </w:rPr>
        <w:t>ии ау</w:t>
      </w:r>
      <w:proofErr w:type="gramEnd"/>
      <w:r w:rsidRPr="00CC31E1">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w:t>
      </w:r>
      <w:r>
        <w:rPr>
          <w:rFonts w:ascii="Times New Roman" w:hAnsi="Times New Roman" w:cs="Times New Roman"/>
          <w:sz w:val="12"/>
          <w:szCs w:val="12"/>
        </w:rPr>
        <w:t xml:space="preserve"> задаток ему не возвраща</w:t>
      </w:r>
      <w:r w:rsidRPr="00CC31E1">
        <w:rPr>
          <w:rFonts w:ascii="Times New Roman" w:hAnsi="Times New Roman" w:cs="Times New Roman"/>
          <w:sz w:val="12"/>
          <w:szCs w:val="12"/>
        </w:rPr>
        <w:t>ется.</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hAnsi="Times New Roman" w:cs="Times New Roman"/>
          <w:sz w:val="12"/>
          <w:szCs w:val="12"/>
        </w:rPr>
        <w:t>объявления предложения о началь</w:t>
      </w:r>
      <w:r w:rsidRPr="00CC31E1">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CC31E1">
        <w:rPr>
          <w:rFonts w:ascii="Times New Roman" w:hAnsi="Times New Roman" w:cs="Times New Roman"/>
          <w:sz w:val="12"/>
          <w:szCs w:val="12"/>
        </w:rPr>
        <w:t>которое</w:t>
      </w:r>
      <w:proofErr w:type="gramEnd"/>
      <w:r w:rsidRPr="00CC31E1">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Банковские реквизиты для внесения задатка: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roofErr w:type="gramStart"/>
      <w:r w:rsidRPr="00CC31E1">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CC31E1">
        <w:rPr>
          <w:rFonts w:ascii="Times New Roman" w:hAnsi="Times New Roman" w:cs="Times New Roman"/>
          <w:sz w:val="12"/>
          <w:szCs w:val="12"/>
        </w:rPr>
        <w:t xml:space="preserve"> Задаток можно внести </w:t>
      </w:r>
      <w:proofErr w:type="gramStart"/>
      <w:r w:rsidRPr="00CC31E1">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CC31E1">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sidRPr="00CC31E1">
        <w:rPr>
          <w:rFonts w:ascii="Times New Roman" w:hAnsi="Times New Roman" w:cs="Times New Roman"/>
          <w:sz w:val="12"/>
          <w:szCs w:val="12"/>
        </w:rPr>
        <w:t>Проект договора аренды земельного участка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село Сергиевск Самарской области</w:t>
      </w:r>
      <w:r w:rsidRPr="00CC31E1">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CC31E1">
        <w:rPr>
          <w:rFonts w:ascii="Times New Roman" w:hAnsi="Times New Roman" w:cs="Times New Roman"/>
          <w:sz w:val="12"/>
          <w:szCs w:val="12"/>
        </w:rPr>
        <w:t>Предмет договора.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lastRenderedPageBreak/>
        <w:t xml:space="preserve">1.1. </w:t>
      </w:r>
      <w:proofErr w:type="gramStart"/>
      <w:r w:rsidRPr="00CC31E1">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CC31E1">
        <w:rPr>
          <w:rFonts w:ascii="Times New Roman" w:hAnsi="Times New Roman" w:cs="Times New Roman"/>
          <w:sz w:val="12"/>
          <w:szCs w:val="12"/>
        </w:rPr>
        <w:t>Обременения земельного участка.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CC31E1">
        <w:rPr>
          <w:rFonts w:ascii="Times New Roman" w:hAnsi="Times New Roman" w:cs="Times New Roman"/>
          <w:sz w:val="12"/>
          <w:szCs w:val="12"/>
        </w:rPr>
        <w:t>Срок договора.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CC31E1">
        <w:rPr>
          <w:rFonts w:ascii="Times New Roman" w:hAnsi="Times New Roman" w:cs="Times New Roman"/>
          <w:sz w:val="12"/>
          <w:szCs w:val="12"/>
        </w:rPr>
        <w:t xml:space="preserve">Срок аренды «Участка» устанавливается </w:t>
      </w:r>
      <w:proofErr w:type="gramStart"/>
      <w:r w:rsidRPr="00CC31E1">
        <w:rPr>
          <w:rFonts w:ascii="Times New Roman" w:hAnsi="Times New Roman" w:cs="Times New Roman"/>
          <w:sz w:val="12"/>
          <w:szCs w:val="12"/>
        </w:rPr>
        <w:t>с</w:t>
      </w:r>
      <w:proofErr w:type="gramEnd"/>
      <w:r w:rsidRPr="00CC31E1">
        <w:rPr>
          <w:rFonts w:ascii="Times New Roman" w:hAnsi="Times New Roman" w:cs="Times New Roman"/>
          <w:sz w:val="12"/>
          <w:szCs w:val="12"/>
        </w:rPr>
        <w:t xml:space="preserve"> _____ по _______.</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CC31E1">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CC31E1">
        <w:rPr>
          <w:rFonts w:ascii="Times New Roman" w:hAnsi="Times New Roman" w:cs="Times New Roman"/>
          <w:sz w:val="12"/>
          <w:szCs w:val="12"/>
        </w:rPr>
        <w:t>отношения</w:t>
      </w:r>
      <w:proofErr w:type="gramEnd"/>
      <w:r w:rsidRPr="00CC31E1">
        <w:rPr>
          <w:rFonts w:ascii="Times New Roman" w:hAnsi="Times New Roman" w:cs="Times New Roman"/>
          <w:sz w:val="12"/>
          <w:szCs w:val="12"/>
        </w:rPr>
        <w:t xml:space="preserve"> возникшие с _______.</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CC31E1">
        <w:rPr>
          <w:rFonts w:ascii="Times New Roman" w:hAnsi="Times New Roman" w:cs="Times New Roman"/>
          <w:sz w:val="12"/>
          <w:szCs w:val="12"/>
        </w:rPr>
        <w:t>Арендная плата.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CC31E1">
        <w:rPr>
          <w:rFonts w:ascii="Times New Roman" w:hAnsi="Times New Roman" w:cs="Times New Roman"/>
          <w:sz w:val="12"/>
          <w:szCs w:val="12"/>
        </w:rPr>
        <w:t>согласно Протокола</w:t>
      </w:r>
      <w:proofErr w:type="gramEnd"/>
      <w:r w:rsidRPr="00CC31E1">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УФК по Самарской области (КУМИ </w:t>
      </w:r>
      <w:proofErr w:type="spellStart"/>
      <w:r w:rsidRPr="00CC31E1">
        <w:rPr>
          <w:rFonts w:ascii="Times New Roman" w:hAnsi="Times New Roman" w:cs="Times New Roman"/>
          <w:sz w:val="12"/>
          <w:szCs w:val="12"/>
        </w:rPr>
        <w:t>м.р</w:t>
      </w:r>
      <w:proofErr w:type="spellEnd"/>
      <w:r w:rsidRPr="00CC31E1">
        <w:rPr>
          <w:rFonts w:ascii="Times New Roman" w:hAnsi="Times New Roman" w:cs="Times New Roman"/>
          <w:sz w:val="12"/>
          <w:szCs w:val="12"/>
        </w:rPr>
        <w:t xml:space="preserve">. Сергиевский Самарской области </w:t>
      </w:r>
      <w:proofErr w:type="gramStart"/>
      <w:r w:rsidRPr="00CC31E1">
        <w:rPr>
          <w:rFonts w:ascii="Times New Roman" w:hAnsi="Times New Roman" w:cs="Times New Roman"/>
          <w:sz w:val="12"/>
          <w:szCs w:val="12"/>
        </w:rPr>
        <w:t>л</w:t>
      </w:r>
      <w:proofErr w:type="gramEnd"/>
      <w:r w:rsidRPr="00CC31E1">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4.4. Арендная плата начисляется </w:t>
      </w:r>
      <w:proofErr w:type="gramStart"/>
      <w:r w:rsidRPr="00CC31E1">
        <w:rPr>
          <w:rFonts w:ascii="Times New Roman" w:hAnsi="Times New Roman" w:cs="Times New Roman"/>
          <w:sz w:val="12"/>
          <w:szCs w:val="12"/>
        </w:rPr>
        <w:t>с</w:t>
      </w:r>
      <w:proofErr w:type="gramEnd"/>
      <w:r w:rsidRPr="00CC31E1">
        <w:rPr>
          <w:rFonts w:ascii="Times New Roman" w:hAnsi="Times New Roman" w:cs="Times New Roman"/>
          <w:sz w:val="12"/>
          <w:szCs w:val="12"/>
        </w:rPr>
        <w:t xml:space="preserve"> _______.</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CC31E1">
        <w:rPr>
          <w:rFonts w:ascii="Times New Roman" w:hAnsi="Times New Roman" w:cs="Times New Roman"/>
          <w:sz w:val="12"/>
          <w:szCs w:val="12"/>
        </w:rPr>
        <w:t>Права и обязанности сторон.</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5.1. «Арендодатель» имеет право:</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5.2. «Арендодатель» обязан:</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5.2.1. Выполнять в полном объеме все условия Договора.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5.3. «Арендатор» имеет право:</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5.3.1. Использовать «Участок» на условиях, установленных Договором.</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5.4. «Арендатор» обязан:</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5.4.1. Выполнять в полном объеме все условия Договора.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5.4.3. Уплачивать в размере и на условиях, установленных договором, арендную плату.</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5.5. «Арендодатель» и «Арендатор» имеют иные права и </w:t>
      </w:r>
      <w:proofErr w:type="gramStart"/>
      <w:r w:rsidRPr="00CC31E1">
        <w:rPr>
          <w:rFonts w:ascii="Times New Roman" w:hAnsi="Times New Roman" w:cs="Times New Roman"/>
          <w:sz w:val="12"/>
          <w:szCs w:val="12"/>
        </w:rPr>
        <w:t>несут иные обязанности</w:t>
      </w:r>
      <w:proofErr w:type="gramEnd"/>
      <w:r w:rsidRPr="00CC31E1">
        <w:rPr>
          <w:rFonts w:ascii="Times New Roman" w:hAnsi="Times New Roman" w:cs="Times New Roman"/>
          <w:sz w:val="12"/>
          <w:szCs w:val="12"/>
        </w:rPr>
        <w:t>, установленные законодательством РФ.</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6.</w:t>
      </w:r>
      <w:r w:rsidRPr="00CC31E1">
        <w:rPr>
          <w:rFonts w:ascii="Times New Roman" w:hAnsi="Times New Roman" w:cs="Times New Roman"/>
          <w:sz w:val="12"/>
          <w:szCs w:val="12"/>
        </w:rPr>
        <w:t>Ответственность сторон.</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7. </w:t>
      </w:r>
      <w:r w:rsidRPr="00CC31E1">
        <w:rPr>
          <w:rFonts w:ascii="Times New Roman" w:hAnsi="Times New Roman" w:cs="Times New Roman"/>
          <w:sz w:val="12"/>
          <w:szCs w:val="12"/>
        </w:rPr>
        <w:t>Изменение, расторжение и прекращение Договора.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CC31E1">
        <w:rPr>
          <w:rFonts w:ascii="Times New Roman" w:hAnsi="Times New Roman" w:cs="Times New Roman"/>
          <w:sz w:val="12"/>
          <w:szCs w:val="12"/>
        </w:rPr>
        <w:t>с даты</w:t>
      </w:r>
      <w:proofErr w:type="gramEnd"/>
      <w:r w:rsidRPr="00CC31E1">
        <w:rPr>
          <w:rFonts w:ascii="Times New Roman" w:hAnsi="Times New Roman" w:cs="Times New Roman"/>
          <w:sz w:val="12"/>
          <w:szCs w:val="12"/>
        </w:rPr>
        <w:t xml:space="preserve"> государственной регистрации и является неотъемлемой частью Договора.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CC31E1">
        <w:rPr>
          <w:rFonts w:ascii="Times New Roman" w:hAnsi="Times New Roman" w:cs="Times New Roman"/>
          <w:sz w:val="12"/>
          <w:szCs w:val="12"/>
        </w:rPr>
        <w:t>Рассмотрение и урегулирование споров.</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CC31E1">
        <w:rPr>
          <w:rFonts w:ascii="Times New Roman" w:hAnsi="Times New Roman" w:cs="Times New Roman"/>
          <w:sz w:val="12"/>
          <w:szCs w:val="12"/>
        </w:rPr>
        <w:t>Неотъемлемой частью договора является.</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9.2. Неотъемлемой частью договора является акт приема-передачи земельного участка.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CC31E1">
        <w:rPr>
          <w:rFonts w:ascii="Times New Roman" w:hAnsi="Times New Roman" w:cs="Times New Roman"/>
          <w:sz w:val="12"/>
          <w:szCs w:val="12"/>
        </w:rPr>
        <w:t>Адреса и подписи  сторон.</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«Арендодатель»:</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sidRPr="00CC31E1">
        <w:rPr>
          <w:rFonts w:ascii="Times New Roman" w:hAnsi="Times New Roman" w:cs="Times New Roman"/>
          <w:sz w:val="12"/>
          <w:szCs w:val="12"/>
        </w:rPr>
        <w:t>Форма заявки на участие в аукционе</w:t>
      </w:r>
    </w:p>
    <w:p w:rsidR="00CC31E1" w:rsidRPr="00CC31E1" w:rsidRDefault="00CC31E1" w:rsidP="00CC31E1">
      <w:pPr>
        <w:tabs>
          <w:tab w:val="left" w:pos="0"/>
        </w:tabs>
        <w:spacing w:after="0" w:line="240" w:lineRule="auto"/>
        <w:ind w:firstLine="284"/>
        <w:jc w:val="right"/>
        <w:rPr>
          <w:rFonts w:ascii="Times New Roman" w:hAnsi="Times New Roman" w:cs="Times New Roman"/>
          <w:sz w:val="12"/>
          <w:szCs w:val="12"/>
        </w:rPr>
      </w:pPr>
      <w:r w:rsidRPr="00CC31E1">
        <w:rPr>
          <w:rFonts w:ascii="Times New Roman" w:hAnsi="Times New Roman" w:cs="Times New Roman"/>
          <w:sz w:val="12"/>
          <w:szCs w:val="12"/>
        </w:rPr>
        <w:t>Регистрационный  номер_______</w:t>
      </w:r>
    </w:p>
    <w:p w:rsidR="00CC31E1" w:rsidRPr="00CC31E1" w:rsidRDefault="00CC31E1" w:rsidP="00CC31E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___________2021года</w:t>
      </w:r>
    </w:p>
    <w:p w:rsidR="00CC31E1" w:rsidRPr="00CC31E1" w:rsidRDefault="00CC31E1" w:rsidP="00CC31E1">
      <w:pPr>
        <w:tabs>
          <w:tab w:val="left" w:pos="0"/>
        </w:tabs>
        <w:spacing w:after="0" w:line="240" w:lineRule="auto"/>
        <w:ind w:firstLine="284"/>
        <w:jc w:val="right"/>
        <w:rPr>
          <w:rFonts w:ascii="Times New Roman" w:hAnsi="Times New Roman" w:cs="Times New Roman"/>
          <w:sz w:val="12"/>
          <w:szCs w:val="12"/>
        </w:rPr>
      </w:pPr>
      <w:r w:rsidRPr="00CC31E1">
        <w:rPr>
          <w:rFonts w:ascii="Times New Roman" w:hAnsi="Times New Roman" w:cs="Times New Roman"/>
          <w:sz w:val="12"/>
          <w:szCs w:val="12"/>
        </w:rPr>
        <w:t>Продавец: Комитет по управлению</w:t>
      </w:r>
    </w:p>
    <w:p w:rsidR="00CC31E1" w:rsidRPr="00CC31E1" w:rsidRDefault="00CC31E1" w:rsidP="00CC31E1">
      <w:pPr>
        <w:tabs>
          <w:tab w:val="left" w:pos="0"/>
        </w:tabs>
        <w:spacing w:after="0" w:line="240" w:lineRule="auto"/>
        <w:ind w:firstLine="284"/>
        <w:jc w:val="right"/>
        <w:rPr>
          <w:rFonts w:ascii="Times New Roman" w:hAnsi="Times New Roman" w:cs="Times New Roman"/>
          <w:sz w:val="12"/>
          <w:szCs w:val="12"/>
        </w:rPr>
      </w:pPr>
      <w:r w:rsidRPr="00CC31E1">
        <w:rPr>
          <w:rFonts w:ascii="Times New Roman" w:hAnsi="Times New Roman" w:cs="Times New Roman"/>
          <w:sz w:val="12"/>
          <w:szCs w:val="12"/>
        </w:rPr>
        <w:t>муниципальным имуществом</w:t>
      </w:r>
    </w:p>
    <w:p w:rsidR="00CC31E1" w:rsidRPr="00CC31E1" w:rsidRDefault="00CC31E1" w:rsidP="00CC31E1">
      <w:pPr>
        <w:tabs>
          <w:tab w:val="left" w:pos="0"/>
        </w:tabs>
        <w:spacing w:after="0" w:line="240" w:lineRule="auto"/>
        <w:ind w:firstLine="284"/>
        <w:jc w:val="right"/>
        <w:rPr>
          <w:rFonts w:ascii="Times New Roman" w:hAnsi="Times New Roman" w:cs="Times New Roman"/>
          <w:sz w:val="12"/>
          <w:szCs w:val="12"/>
        </w:rPr>
      </w:pPr>
      <w:r w:rsidRPr="00CC31E1">
        <w:rPr>
          <w:rFonts w:ascii="Times New Roman" w:hAnsi="Times New Roman" w:cs="Times New Roman"/>
          <w:sz w:val="12"/>
          <w:szCs w:val="12"/>
        </w:rPr>
        <w:t>муниципального района Сергиевский</w:t>
      </w:r>
    </w:p>
    <w:p w:rsidR="00CC31E1" w:rsidRPr="00CC31E1" w:rsidRDefault="00CC31E1" w:rsidP="00CC31E1">
      <w:pPr>
        <w:tabs>
          <w:tab w:val="left" w:pos="0"/>
        </w:tabs>
        <w:spacing w:after="0" w:line="240" w:lineRule="auto"/>
        <w:ind w:firstLine="284"/>
        <w:jc w:val="right"/>
        <w:rPr>
          <w:rFonts w:ascii="Times New Roman" w:hAnsi="Times New Roman" w:cs="Times New Roman"/>
          <w:sz w:val="12"/>
          <w:szCs w:val="12"/>
        </w:rPr>
      </w:pPr>
      <w:r w:rsidRPr="00CC31E1">
        <w:rPr>
          <w:rFonts w:ascii="Times New Roman" w:hAnsi="Times New Roman" w:cs="Times New Roman"/>
          <w:sz w:val="12"/>
          <w:szCs w:val="12"/>
        </w:rPr>
        <w:t>Самарской области</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center"/>
        <w:rPr>
          <w:rFonts w:ascii="Times New Roman" w:hAnsi="Times New Roman" w:cs="Times New Roman"/>
          <w:sz w:val="12"/>
          <w:szCs w:val="12"/>
        </w:rPr>
      </w:pPr>
      <w:r w:rsidRPr="00CC31E1">
        <w:rPr>
          <w:rFonts w:ascii="Times New Roman" w:hAnsi="Times New Roman" w:cs="Times New Roman"/>
          <w:sz w:val="12"/>
          <w:szCs w:val="12"/>
        </w:rPr>
        <w:t>Заявка на участие в аукционе</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pBdr>
          <w:top w:val="single" w:sz="4" w:space="1" w:color="auto"/>
        </w:pBd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ab/>
        <w:t xml:space="preserve">(полное наименование, реквизиты юридического лица, ИП или Ф.И.О. и паспортные данные заявителя </w:t>
      </w:r>
      <w:proofErr w:type="spellStart"/>
      <w:r w:rsidRPr="00CC31E1">
        <w:rPr>
          <w:rFonts w:ascii="Times New Roman" w:hAnsi="Times New Roman" w:cs="Times New Roman"/>
          <w:sz w:val="12"/>
          <w:szCs w:val="12"/>
        </w:rPr>
        <w:t>физ</w:t>
      </w:r>
      <w:proofErr w:type="gramStart"/>
      <w:r w:rsidRPr="00CC31E1">
        <w:rPr>
          <w:rFonts w:ascii="Times New Roman" w:hAnsi="Times New Roman" w:cs="Times New Roman"/>
          <w:sz w:val="12"/>
          <w:szCs w:val="12"/>
        </w:rPr>
        <w:t>.л</w:t>
      </w:r>
      <w:proofErr w:type="gramEnd"/>
      <w:r w:rsidRPr="00CC31E1">
        <w:rPr>
          <w:rFonts w:ascii="Times New Roman" w:hAnsi="Times New Roman" w:cs="Times New Roman"/>
          <w:sz w:val="12"/>
          <w:szCs w:val="12"/>
        </w:rPr>
        <w:t>ица</w:t>
      </w:r>
      <w:proofErr w:type="spellEnd"/>
      <w:r w:rsidRPr="00CC31E1">
        <w:rPr>
          <w:rFonts w:ascii="Times New Roman" w:hAnsi="Times New Roman" w:cs="Times New Roman"/>
          <w:sz w:val="12"/>
          <w:szCs w:val="12"/>
        </w:rPr>
        <w:t>)</w:t>
      </w:r>
      <w:r w:rsidRPr="00CC31E1">
        <w:rPr>
          <w:rFonts w:ascii="Times New Roman" w:hAnsi="Times New Roman" w:cs="Times New Roman"/>
          <w:sz w:val="12"/>
          <w:szCs w:val="12"/>
        </w:rPr>
        <w:tab/>
      </w:r>
    </w:p>
    <w:p w:rsidR="00CC31E1" w:rsidRPr="00CC31E1" w:rsidRDefault="00CC31E1" w:rsidP="00CC31E1">
      <w:pPr>
        <w:tabs>
          <w:tab w:val="left" w:pos="0"/>
        </w:tabs>
        <w:spacing w:after="0" w:line="240" w:lineRule="auto"/>
        <w:jc w:val="both"/>
        <w:rPr>
          <w:rFonts w:ascii="Times New Roman" w:hAnsi="Times New Roman" w:cs="Times New Roman"/>
          <w:sz w:val="12"/>
          <w:szCs w:val="12"/>
        </w:rPr>
      </w:pP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в лице</w:t>
      </w:r>
    </w:p>
    <w:p w:rsid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CC31E1">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roofErr w:type="gramStart"/>
      <w:r w:rsidRPr="00CC31E1">
        <w:rPr>
          <w:rFonts w:ascii="Times New Roman" w:hAnsi="Times New Roman" w:cs="Times New Roman"/>
          <w:sz w:val="12"/>
          <w:szCs w:val="12"/>
        </w:rPr>
        <w:t>действующего</w:t>
      </w:r>
      <w:proofErr w:type="gramEnd"/>
      <w:r w:rsidRPr="00CC31E1">
        <w:rPr>
          <w:rFonts w:ascii="Times New Roman" w:hAnsi="Times New Roman" w:cs="Times New Roman"/>
          <w:sz w:val="12"/>
          <w:szCs w:val="12"/>
        </w:rPr>
        <w:t xml:space="preserve"> на основании</w:t>
      </w:r>
    </w:p>
    <w:p w:rsidR="00CC31E1" w:rsidRDefault="00CC31E1" w:rsidP="00CC31E1">
      <w:pPr>
        <w:tabs>
          <w:tab w:val="left" w:pos="0"/>
        </w:tabs>
        <w:spacing w:after="0" w:line="240" w:lineRule="auto"/>
        <w:ind w:firstLine="284"/>
        <w:jc w:val="both"/>
        <w:rPr>
          <w:rFonts w:ascii="Times New Roman" w:hAnsi="Times New Roman" w:cs="Times New Roman"/>
          <w:sz w:val="12"/>
          <w:szCs w:val="12"/>
        </w:rPr>
      </w:pPr>
    </w:p>
    <w:p w:rsidR="00CC31E1" w:rsidRPr="00CC31E1" w:rsidRDefault="00CC31E1" w:rsidP="00CC31E1">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CC31E1">
        <w:rPr>
          <w:rFonts w:ascii="Times New Roman" w:hAnsi="Times New Roman" w:cs="Times New Roman"/>
          <w:sz w:val="12"/>
          <w:szCs w:val="12"/>
        </w:rPr>
        <w:t>(наименование, дата и номер уполномочивающего документа)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CC31E1">
        <w:rPr>
          <w:rFonts w:ascii="Times New Roman" w:hAnsi="Times New Roman" w:cs="Times New Roman"/>
          <w:sz w:val="12"/>
          <w:szCs w:val="12"/>
        </w:rPr>
        <w:t>2</w:t>
      </w:r>
      <w:proofErr w:type="gramEnd"/>
      <w:r w:rsidRPr="00CC31E1">
        <w:rPr>
          <w:rFonts w:ascii="Times New Roman" w:hAnsi="Times New Roman" w:cs="Times New Roman"/>
          <w:sz w:val="12"/>
          <w:szCs w:val="12"/>
        </w:rPr>
        <w:t>,  кадастровый номер участка  _______________________________________, категория земель____________________________________,</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разрешенное использование________________________________________________________________________________.</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ОБЯЗУЮСЬ:</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C31E1">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CC31E1">
        <w:rPr>
          <w:rFonts w:ascii="Times New Roman" w:hAnsi="Times New Roman" w:cs="Times New Roman"/>
          <w:sz w:val="12"/>
          <w:szCs w:val="12"/>
        </w:rPr>
        <w:t>ии ау</w:t>
      </w:r>
      <w:proofErr w:type="gramEnd"/>
      <w:r w:rsidRPr="00CC31E1">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CC31E1">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C31E1">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CC31E1">
        <w:rPr>
          <w:rFonts w:ascii="Times New Roman" w:hAnsi="Times New Roman" w:cs="Times New Roman"/>
          <w:sz w:val="12"/>
          <w:szCs w:val="12"/>
        </w:rPr>
        <w:t>не внесения</w:t>
      </w:r>
      <w:proofErr w:type="gramEnd"/>
      <w:r w:rsidRPr="00CC31E1">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Адрес регистрации, телефон, e-</w:t>
      </w:r>
      <w:proofErr w:type="spellStart"/>
      <w:r w:rsidRPr="00CC31E1">
        <w:rPr>
          <w:rFonts w:ascii="Times New Roman" w:hAnsi="Times New Roman" w:cs="Times New Roman"/>
          <w:sz w:val="12"/>
          <w:szCs w:val="12"/>
        </w:rPr>
        <w:t>mail</w:t>
      </w:r>
      <w:proofErr w:type="spellEnd"/>
      <w:r w:rsidRPr="00CC31E1">
        <w:rPr>
          <w:rFonts w:ascii="Times New Roman" w:hAnsi="Times New Roman" w:cs="Times New Roman"/>
          <w:sz w:val="12"/>
          <w:szCs w:val="12"/>
        </w:rPr>
        <w:t xml:space="preserve"> ЗАЯВИТЕЛЯ и банковские реквизиты для возврата задатка:</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________________________________________________________________________________________________________</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________________________________________________________________________________________________________</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К заявке прилагаются следующие документы:</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________________________________________________________________________________________________________</w:t>
      </w:r>
    </w:p>
    <w:p w:rsidR="00CC31E1" w:rsidRPr="00CC31E1" w:rsidRDefault="00CC31E1" w:rsidP="00CC31E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________________________________________________________________________________________________________</w:t>
      </w:r>
    </w:p>
    <w:p w:rsidR="00CC31E1" w:rsidRPr="00CC31E1" w:rsidRDefault="00CC31E1" w:rsidP="00E857D1">
      <w:pPr>
        <w:tabs>
          <w:tab w:val="left" w:pos="0"/>
        </w:tabs>
        <w:spacing w:after="0" w:line="240" w:lineRule="auto"/>
        <w:ind w:firstLine="284"/>
        <w:jc w:val="both"/>
        <w:rPr>
          <w:rFonts w:ascii="Times New Roman" w:hAnsi="Times New Roman" w:cs="Times New Roman"/>
          <w:sz w:val="12"/>
          <w:szCs w:val="12"/>
        </w:rPr>
      </w:pPr>
      <w:r w:rsidRPr="00CC31E1">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E857D1">
        <w:rPr>
          <w:rFonts w:ascii="Times New Roman" w:hAnsi="Times New Roman" w:cs="Times New Roman"/>
          <w:sz w:val="12"/>
          <w:szCs w:val="12"/>
        </w:rPr>
        <w:t>едерации о персональных данных.</w:t>
      </w:r>
    </w:p>
    <w:p w:rsidR="00CC31E1" w:rsidRPr="00CC31E1" w:rsidRDefault="00E857D1" w:rsidP="00E857D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C435EA" w:rsidRDefault="00CC31E1" w:rsidP="00E857D1">
      <w:pPr>
        <w:tabs>
          <w:tab w:val="left" w:pos="0"/>
        </w:tabs>
        <w:spacing w:after="0" w:line="240" w:lineRule="auto"/>
        <w:ind w:firstLine="284"/>
        <w:jc w:val="right"/>
        <w:rPr>
          <w:rFonts w:ascii="Times New Roman" w:hAnsi="Times New Roman" w:cs="Times New Roman"/>
          <w:sz w:val="12"/>
          <w:szCs w:val="12"/>
        </w:rPr>
      </w:pPr>
      <w:r w:rsidRPr="00CC31E1">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E857D1" w:rsidRPr="00E857D1" w:rsidTr="00E857D1">
        <w:tblPrEx>
          <w:tblCellMar>
            <w:top w:w="0" w:type="dxa"/>
            <w:bottom w:w="0" w:type="dxa"/>
          </w:tblCellMar>
        </w:tblPrEx>
        <w:trPr>
          <w:trHeight w:val="70"/>
        </w:trPr>
        <w:tc>
          <w:tcPr>
            <w:tcW w:w="2726" w:type="pct"/>
          </w:tcPr>
          <w:p w:rsidR="00E857D1" w:rsidRPr="00E857D1" w:rsidRDefault="00E857D1" w:rsidP="00E857D1">
            <w:pPr>
              <w:spacing w:after="0" w:line="240" w:lineRule="auto"/>
              <w:jc w:val="both"/>
              <w:rPr>
                <w:rFonts w:ascii="Times New Roman" w:hAnsi="Times New Roman" w:cs="Times New Roman"/>
                <w:sz w:val="12"/>
                <w:szCs w:val="12"/>
                <w:u w:val="single"/>
              </w:rPr>
            </w:pPr>
            <w:r w:rsidRPr="00E857D1">
              <w:rPr>
                <w:rFonts w:ascii="Times New Roman" w:hAnsi="Times New Roman" w:cs="Times New Roman"/>
                <w:sz w:val="12"/>
                <w:szCs w:val="12"/>
                <w:u w:val="single"/>
              </w:rPr>
              <w:t>Подпись ПРЕТЕНДЕНТА</w:t>
            </w:r>
          </w:p>
          <w:p w:rsidR="00E857D1" w:rsidRPr="00E857D1" w:rsidRDefault="00E857D1" w:rsidP="00E857D1">
            <w:pPr>
              <w:spacing w:after="0" w:line="240" w:lineRule="auto"/>
              <w:jc w:val="both"/>
              <w:rPr>
                <w:rFonts w:ascii="Times New Roman" w:hAnsi="Times New Roman" w:cs="Times New Roman"/>
                <w:sz w:val="12"/>
                <w:szCs w:val="12"/>
              </w:rPr>
            </w:pPr>
            <w:r w:rsidRPr="00E857D1">
              <w:rPr>
                <w:rFonts w:ascii="Times New Roman" w:hAnsi="Times New Roman" w:cs="Times New Roman"/>
                <w:sz w:val="12"/>
                <w:szCs w:val="12"/>
              </w:rPr>
              <w:t>_________________</w:t>
            </w:r>
          </w:p>
          <w:p w:rsidR="00E857D1" w:rsidRPr="00E857D1" w:rsidRDefault="00E857D1" w:rsidP="00E857D1">
            <w:pPr>
              <w:spacing w:after="0" w:line="240" w:lineRule="auto"/>
              <w:jc w:val="both"/>
              <w:rPr>
                <w:rFonts w:ascii="Times New Roman" w:hAnsi="Times New Roman" w:cs="Times New Roman"/>
                <w:sz w:val="12"/>
                <w:szCs w:val="12"/>
              </w:rPr>
            </w:pPr>
            <w:r w:rsidRPr="00E857D1">
              <w:rPr>
                <w:rFonts w:ascii="Times New Roman" w:hAnsi="Times New Roman" w:cs="Times New Roman"/>
                <w:sz w:val="12"/>
                <w:szCs w:val="12"/>
              </w:rPr>
              <w:t xml:space="preserve">       </w:t>
            </w:r>
            <w:r w:rsidRPr="00E857D1">
              <w:rPr>
                <w:rFonts w:ascii="Times New Roman" w:hAnsi="Times New Roman" w:cs="Times New Roman"/>
                <w:sz w:val="12"/>
                <w:szCs w:val="12"/>
                <w:vertAlign w:val="superscript"/>
              </w:rPr>
              <w:t>(М.П. при наличии)</w:t>
            </w:r>
            <w:r w:rsidRPr="00E857D1">
              <w:rPr>
                <w:rFonts w:ascii="Times New Roman" w:hAnsi="Times New Roman" w:cs="Times New Roman"/>
                <w:sz w:val="12"/>
                <w:szCs w:val="12"/>
              </w:rPr>
              <w:t xml:space="preserve">                                  </w:t>
            </w:r>
          </w:p>
        </w:tc>
        <w:tc>
          <w:tcPr>
            <w:tcW w:w="2274" w:type="pct"/>
          </w:tcPr>
          <w:p w:rsidR="00E857D1" w:rsidRPr="00E857D1" w:rsidRDefault="00E857D1" w:rsidP="00E857D1">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E857D1" w:rsidRPr="00E857D1" w:rsidRDefault="00E857D1" w:rsidP="00E857D1">
            <w:pPr>
              <w:spacing w:after="0" w:line="240" w:lineRule="auto"/>
              <w:jc w:val="center"/>
              <w:rPr>
                <w:rFonts w:ascii="Times New Roman" w:hAnsi="Times New Roman" w:cs="Times New Roman"/>
                <w:sz w:val="12"/>
                <w:szCs w:val="12"/>
              </w:rPr>
            </w:pPr>
            <w:r w:rsidRPr="00E857D1">
              <w:rPr>
                <w:rFonts w:ascii="Times New Roman" w:hAnsi="Times New Roman" w:cs="Times New Roman"/>
                <w:sz w:val="12"/>
                <w:szCs w:val="12"/>
              </w:rPr>
              <w:t>_________________</w:t>
            </w:r>
          </w:p>
          <w:p w:rsidR="00E857D1" w:rsidRPr="00E857D1" w:rsidRDefault="00E857D1" w:rsidP="00E857D1">
            <w:pPr>
              <w:tabs>
                <w:tab w:val="center" w:pos="2412"/>
              </w:tabs>
              <w:spacing w:after="0" w:line="240" w:lineRule="auto"/>
              <w:rPr>
                <w:rFonts w:ascii="Times New Roman" w:hAnsi="Times New Roman" w:cs="Times New Roman"/>
                <w:sz w:val="12"/>
                <w:szCs w:val="12"/>
              </w:rPr>
            </w:pPr>
            <w:r w:rsidRPr="00E857D1">
              <w:rPr>
                <w:rFonts w:ascii="Times New Roman" w:hAnsi="Times New Roman" w:cs="Times New Roman"/>
                <w:sz w:val="12"/>
                <w:szCs w:val="12"/>
              </w:rPr>
              <w:tab/>
              <w:t xml:space="preserve">                     </w:t>
            </w:r>
          </w:p>
        </w:tc>
      </w:tr>
    </w:tbl>
    <w:p w:rsidR="00E857D1" w:rsidRDefault="00E857D1" w:rsidP="00E857D1">
      <w:pPr>
        <w:tabs>
          <w:tab w:val="left" w:pos="0"/>
        </w:tabs>
        <w:spacing w:after="0" w:line="240" w:lineRule="auto"/>
        <w:ind w:firstLine="284"/>
        <w:jc w:val="both"/>
        <w:rPr>
          <w:rFonts w:ascii="Times New Roman" w:hAnsi="Times New Roman" w:cs="Times New Roman"/>
          <w:sz w:val="12"/>
          <w:szCs w:val="12"/>
        </w:rPr>
      </w:pPr>
    </w:p>
    <w:p w:rsidR="00E857D1" w:rsidRPr="00E857D1" w:rsidRDefault="00E857D1" w:rsidP="00E857D1">
      <w:pPr>
        <w:tabs>
          <w:tab w:val="left" w:pos="0"/>
        </w:tabs>
        <w:spacing w:after="0" w:line="240" w:lineRule="auto"/>
        <w:ind w:firstLine="284"/>
        <w:jc w:val="center"/>
        <w:rPr>
          <w:rFonts w:ascii="Times New Roman" w:hAnsi="Times New Roman" w:cs="Times New Roman"/>
          <w:sz w:val="12"/>
          <w:szCs w:val="12"/>
        </w:rPr>
      </w:pPr>
      <w:r w:rsidRPr="00E857D1">
        <w:rPr>
          <w:rFonts w:ascii="Times New Roman" w:hAnsi="Times New Roman" w:cs="Times New Roman"/>
          <w:sz w:val="12"/>
          <w:szCs w:val="12"/>
        </w:rPr>
        <w:t xml:space="preserve">ВНЕСЕНИЕ ИЗМЕНЕНИЙ В ИНФОРМАЦИОННОЕ </w:t>
      </w:r>
      <w:r>
        <w:rPr>
          <w:rFonts w:ascii="Times New Roman" w:hAnsi="Times New Roman" w:cs="Times New Roman"/>
          <w:sz w:val="12"/>
          <w:szCs w:val="12"/>
        </w:rPr>
        <w:t>СООБЩЕНИЕ О ПРОВЕДЕН</w:t>
      </w:r>
      <w:proofErr w:type="gramStart"/>
      <w:r>
        <w:rPr>
          <w:rFonts w:ascii="Times New Roman" w:hAnsi="Times New Roman" w:cs="Times New Roman"/>
          <w:sz w:val="12"/>
          <w:szCs w:val="12"/>
        </w:rPr>
        <w:t>ИИ АУ</w:t>
      </w:r>
      <w:proofErr w:type="gramEnd"/>
      <w:r>
        <w:rPr>
          <w:rFonts w:ascii="Times New Roman" w:hAnsi="Times New Roman" w:cs="Times New Roman"/>
          <w:sz w:val="12"/>
          <w:szCs w:val="12"/>
        </w:rPr>
        <w:t>КЦИОНА</w:t>
      </w:r>
    </w:p>
    <w:p w:rsidR="00E857D1" w:rsidRPr="00E857D1" w:rsidRDefault="00E857D1" w:rsidP="00E857D1">
      <w:pPr>
        <w:tabs>
          <w:tab w:val="left" w:pos="0"/>
        </w:tabs>
        <w:spacing w:after="0" w:line="240" w:lineRule="auto"/>
        <w:ind w:firstLine="284"/>
        <w:jc w:val="both"/>
        <w:rPr>
          <w:rFonts w:ascii="Times New Roman" w:hAnsi="Times New Roman" w:cs="Times New Roman"/>
          <w:sz w:val="12"/>
          <w:szCs w:val="12"/>
        </w:rPr>
      </w:pPr>
      <w:proofErr w:type="gramStart"/>
      <w:r w:rsidRPr="00E857D1">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1506-р от 11.10.2021г. «О внесении изменений в распоряжение администрации муниципального района Сергиевский Самарской области от 24.09.2021г. № 1423-р «О выставлении на аукц</w:t>
      </w:r>
      <w:r>
        <w:rPr>
          <w:rFonts w:ascii="Times New Roman" w:hAnsi="Times New Roman" w:cs="Times New Roman"/>
          <w:sz w:val="12"/>
          <w:szCs w:val="12"/>
        </w:rPr>
        <w:t xml:space="preserve">ион на право заключения </w:t>
      </w:r>
      <w:r w:rsidRPr="00E857D1">
        <w:rPr>
          <w:rFonts w:ascii="Times New Roman" w:hAnsi="Times New Roman" w:cs="Times New Roman"/>
          <w:sz w:val="12"/>
          <w:szCs w:val="12"/>
        </w:rPr>
        <w:t>договоров аренды земельных участков, предназначенных для ведения сельскохозяйственной деятельности», сообщает</w:t>
      </w:r>
      <w:proofErr w:type="gramEnd"/>
      <w:r w:rsidRPr="00E857D1">
        <w:rPr>
          <w:rFonts w:ascii="Times New Roman" w:hAnsi="Times New Roman" w:cs="Times New Roman"/>
          <w:sz w:val="12"/>
          <w:szCs w:val="12"/>
        </w:rPr>
        <w:t xml:space="preserve"> о внесении изменений в информационное сообщение о проведен</w:t>
      </w:r>
      <w:proofErr w:type="gramStart"/>
      <w:r w:rsidRPr="00E857D1">
        <w:rPr>
          <w:rFonts w:ascii="Times New Roman" w:hAnsi="Times New Roman" w:cs="Times New Roman"/>
          <w:sz w:val="12"/>
          <w:szCs w:val="12"/>
        </w:rPr>
        <w:t>ии ау</w:t>
      </w:r>
      <w:proofErr w:type="gramEnd"/>
      <w:r w:rsidRPr="00E857D1">
        <w:rPr>
          <w:rFonts w:ascii="Times New Roman" w:hAnsi="Times New Roman" w:cs="Times New Roman"/>
          <w:sz w:val="12"/>
          <w:szCs w:val="12"/>
        </w:rPr>
        <w:t>кциона на право заключения договоров аренды земельных участков, назначенном на 26.10.2021г.:</w:t>
      </w:r>
    </w:p>
    <w:p w:rsidR="00E857D1" w:rsidRPr="00E857D1" w:rsidRDefault="00E857D1" w:rsidP="00E857D1">
      <w:pPr>
        <w:tabs>
          <w:tab w:val="left" w:pos="0"/>
        </w:tabs>
        <w:spacing w:after="0" w:line="240" w:lineRule="auto"/>
        <w:ind w:firstLine="284"/>
        <w:jc w:val="both"/>
        <w:rPr>
          <w:rFonts w:ascii="Times New Roman" w:hAnsi="Times New Roman" w:cs="Times New Roman"/>
          <w:sz w:val="12"/>
          <w:szCs w:val="12"/>
        </w:rPr>
      </w:pPr>
      <w:r w:rsidRPr="00E857D1">
        <w:rPr>
          <w:rFonts w:ascii="Times New Roman" w:hAnsi="Times New Roman" w:cs="Times New Roman"/>
          <w:sz w:val="12"/>
          <w:szCs w:val="12"/>
        </w:rPr>
        <w:t>1. В Лот №1 внести изменения: в тексте, слова «Срок аренды - 10 лет» заменить словами «Срок аренды - 49 лет»;</w:t>
      </w:r>
    </w:p>
    <w:p w:rsidR="00E857D1" w:rsidRPr="00E857D1" w:rsidRDefault="00E857D1" w:rsidP="00E857D1">
      <w:pPr>
        <w:tabs>
          <w:tab w:val="left" w:pos="0"/>
        </w:tabs>
        <w:spacing w:after="0" w:line="240" w:lineRule="auto"/>
        <w:ind w:firstLine="284"/>
        <w:jc w:val="both"/>
        <w:rPr>
          <w:rFonts w:ascii="Times New Roman" w:hAnsi="Times New Roman" w:cs="Times New Roman"/>
          <w:sz w:val="12"/>
          <w:szCs w:val="12"/>
        </w:rPr>
      </w:pPr>
      <w:r w:rsidRPr="00E857D1">
        <w:rPr>
          <w:rFonts w:ascii="Times New Roman" w:hAnsi="Times New Roman" w:cs="Times New Roman"/>
          <w:sz w:val="12"/>
          <w:szCs w:val="12"/>
        </w:rPr>
        <w:lastRenderedPageBreak/>
        <w:t xml:space="preserve">2. В Лот №2 внести изменения: в тексте, слова «Срок аренды - 10 лет» заменить словами «Срок аренды - 49 лет»;; </w:t>
      </w:r>
    </w:p>
    <w:p w:rsidR="00E857D1" w:rsidRPr="00E857D1" w:rsidRDefault="00E857D1" w:rsidP="00E857D1">
      <w:pPr>
        <w:tabs>
          <w:tab w:val="left" w:pos="0"/>
        </w:tabs>
        <w:spacing w:after="0" w:line="240" w:lineRule="auto"/>
        <w:ind w:firstLine="284"/>
        <w:jc w:val="both"/>
        <w:rPr>
          <w:rFonts w:ascii="Times New Roman" w:hAnsi="Times New Roman" w:cs="Times New Roman"/>
          <w:sz w:val="12"/>
          <w:szCs w:val="12"/>
        </w:rPr>
      </w:pPr>
      <w:r w:rsidRPr="00E857D1">
        <w:rPr>
          <w:rFonts w:ascii="Times New Roman" w:hAnsi="Times New Roman" w:cs="Times New Roman"/>
          <w:sz w:val="12"/>
          <w:szCs w:val="12"/>
        </w:rPr>
        <w:t>3. В Лот №3 внести изменения: в тексте, слова «Срок аренды - 10 лет» заменить словами «Срок аренды - 49 лет»;</w:t>
      </w:r>
    </w:p>
    <w:p w:rsidR="00E857D1" w:rsidRDefault="00E857D1" w:rsidP="00E857D1">
      <w:pPr>
        <w:tabs>
          <w:tab w:val="left" w:pos="0"/>
        </w:tabs>
        <w:spacing w:after="0" w:line="240" w:lineRule="auto"/>
        <w:ind w:firstLine="284"/>
        <w:jc w:val="both"/>
        <w:rPr>
          <w:rFonts w:ascii="Times New Roman" w:hAnsi="Times New Roman" w:cs="Times New Roman"/>
          <w:sz w:val="12"/>
          <w:szCs w:val="12"/>
        </w:rPr>
      </w:pPr>
      <w:r w:rsidRPr="00E857D1">
        <w:rPr>
          <w:rFonts w:ascii="Times New Roman" w:hAnsi="Times New Roman" w:cs="Times New Roman"/>
          <w:sz w:val="12"/>
          <w:szCs w:val="12"/>
        </w:rPr>
        <w:t>4. В Лот №4 внести изменения: в тексте, слова «Срок аренды - 10 лет» заменить словами «Срок аренды - 49 лет».</w:t>
      </w:r>
    </w:p>
    <w:p w:rsidR="00E857D1" w:rsidRDefault="00E857D1" w:rsidP="00E857D1">
      <w:pPr>
        <w:tabs>
          <w:tab w:val="left" w:pos="0"/>
        </w:tabs>
        <w:spacing w:after="0" w:line="240" w:lineRule="auto"/>
        <w:ind w:firstLine="284"/>
        <w:jc w:val="both"/>
        <w:rPr>
          <w:rFonts w:ascii="Times New Roman" w:hAnsi="Times New Roman" w:cs="Times New Roman"/>
          <w:sz w:val="12"/>
          <w:szCs w:val="12"/>
        </w:rPr>
      </w:pPr>
    </w:p>
    <w:p w:rsidR="00E857D1" w:rsidRPr="00E857D1" w:rsidRDefault="00E857D1" w:rsidP="00E857D1">
      <w:pPr>
        <w:tabs>
          <w:tab w:val="left" w:pos="0"/>
        </w:tabs>
        <w:spacing w:after="0" w:line="240" w:lineRule="auto"/>
        <w:ind w:firstLine="284"/>
        <w:jc w:val="center"/>
        <w:rPr>
          <w:rFonts w:ascii="Times New Roman" w:hAnsi="Times New Roman" w:cs="Times New Roman"/>
          <w:sz w:val="12"/>
          <w:szCs w:val="12"/>
        </w:rPr>
      </w:pPr>
      <w:r w:rsidRPr="00E857D1">
        <w:rPr>
          <w:rFonts w:ascii="Times New Roman" w:hAnsi="Times New Roman" w:cs="Times New Roman"/>
          <w:sz w:val="12"/>
          <w:szCs w:val="12"/>
        </w:rPr>
        <w:t>Администрация</w:t>
      </w:r>
    </w:p>
    <w:p w:rsidR="00E857D1" w:rsidRPr="00E857D1" w:rsidRDefault="00E857D1" w:rsidP="00E857D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857D1">
        <w:rPr>
          <w:rFonts w:ascii="Times New Roman" w:hAnsi="Times New Roman" w:cs="Times New Roman"/>
          <w:sz w:val="12"/>
          <w:szCs w:val="12"/>
        </w:rPr>
        <w:t>Сергиевский</w:t>
      </w:r>
    </w:p>
    <w:p w:rsidR="00E857D1" w:rsidRPr="00E857D1" w:rsidRDefault="00E857D1" w:rsidP="00E857D1">
      <w:pPr>
        <w:tabs>
          <w:tab w:val="left" w:pos="0"/>
        </w:tabs>
        <w:spacing w:after="0" w:line="240" w:lineRule="auto"/>
        <w:ind w:firstLine="284"/>
        <w:jc w:val="center"/>
        <w:rPr>
          <w:rFonts w:ascii="Times New Roman" w:hAnsi="Times New Roman" w:cs="Times New Roman"/>
          <w:sz w:val="12"/>
          <w:szCs w:val="12"/>
        </w:rPr>
      </w:pPr>
      <w:r w:rsidRPr="00E857D1">
        <w:rPr>
          <w:rFonts w:ascii="Times New Roman" w:hAnsi="Times New Roman" w:cs="Times New Roman"/>
          <w:sz w:val="12"/>
          <w:szCs w:val="12"/>
        </w:rPr>
        <w:t>Самарской области</w:t>
      </w:r>
    </w:p>
    <w:p w:rsidR="00E857D1" w:rsidRPr="00E857D1" w:rsidRDefault="00E857D1" w:rsidP="00E857D1">
      <w:pPr>
        <w:tabs>
          <w:tab w:val="left" w:pos="0"/>
        </w:tabs>
        <w:spacing w:after="0" w:line="240" w:lineRule="auto"/>
        <w:ind w:firstLine="284"/>
        <w:jc w:val="center"/>
        <w:rPr>
          <w:rFonts w:ascii="Times New Roman" w:hAnsi="Times New Roman" w:cs="Times New Roman"/>
          <w:sz w:val="12"/>
          <w:szCs w:val="12"/>
        </w:rPr>
      </w:pPr>
      <w:r w:rsidRPr="00E857D1">
        <w:rPr>
          <w:rFonts w:ascii="Times New Roman" w:hAnsi="Times New Roman" w:cs="Times New Roman"/>
          <w:sz w:val="12"/>
          <w:szCs w:val="12"/>
        </w:rPr>
        <w:t>ПОСТАНОВЛЕНИЕ</w:t>
      </w:r>
    </w:p>
    <w:p w:rsidR="00E857D1" w:rsidRDefault="00E857D1" w:rsidP="00E857D1">
      <w:pPr>
        <w:tabs>
          <w:tab w:val="left" w:pos="0"/>
        </w:tabs>
        <w:spacing w:after="0" w:line="240" w:lineRule="auto"/>
        <w:ind w:firstLine="284"/>
        <w:rPr>
          <w:rFonts w:ascii="Times New Roman" w:hAnsi="Times New Roman" w:cs="Times New Roman"/>
          <w:sz w:val="12"/>
          <w:szCs w:val="12"/>
        </w:rPr>
      </w:pPr>
      <w:r w:rsidRPr="00E857D1">
        <w:rPr>
          <w:rFonts w:ascii="Times New Roman" w:hAnsi="Times New Roman" w:cs="Times New Roman"/>
          <w:sz w:val="12"/>
          <w:szCs w:val="12"/>
        </w:rPr>
        <w:t>«13» октября 2021г.</w:t>
      </w:r>
      <w:r>
        <w:rPr>
          <w:rFonts w:ascii="Times New Roman" w:hAnsi="Times New Roman" w:cs="Times New Roman"/>
          <w:sz w:val="12"/>
          <w:szCs w:val="12"/>
        </w:rPr>
        <w:t xml:space="preserve">                                                                                                                                                                                                     </w:t>
      </w:r>
      <w:r w:rsidRPr="00E857D1">
        <w:rPr>
          <w:rFonts w:ascii="Times New Roman" w:hAnsi="Times New Roman" w:cs="Times New Roman"/>
          <w:sz w:val="12"/>
          <w:szCs w:val="12"/>
        </w:rPr>
        <w:t>№969</w:t>
      </w:r>
    </w:p>
    <w:p w:rsidR="00E857D1" w:rsidRDefault="00E857D1" w:rsidP="00E857D1">
      <w:pPr>
        <w:tabs>
          <w:tab w:val="left" w:pos="0"/>
        </w:tabs>
        <w:spacing w:after="0" w:line="240" w:lineRule="auto"/>
        <w:ind w:firstLine="284"/>
        <w:jc w:val="center"/>
        <w:rPr>
          <w:rFonts w:ascii="Times New Roman" w:hAnsi="Times New Roman" w:cs="Times New Roman"/>
          <w:sz w:val="12"/>
          <w:szCs w:val="12"/>
        </w:rPr>
      </w:pPr>
      <w:r w:rsidRPr="00E857D1">
        <w:rPr>
          <w:rFonts w:ascii="Times New Roman" w:hAnsi="Times New Roman" w:cs="Times New Roman"/>
          <w:sz w:val="12"/>
          <w:szCs w:val="12"/>
        </w:rPr>
        <w:t>О внесении изменений в  приложение №1 к постановлению администрации муници</w:t>
      </w:r>
      <w:r>
        <w:rPr>
          <w:rFonts w:ascii="Times New Roman" w:hAnsi="Times New Roman" w:cs="Times New Roman"/>
          <w:sz w:val="12"/>
          <w:szCs w:val="12"/>
        </w:rPr>
        <w:t>пального района Сергиевский №</w:t>
      </w:r>
      <w:r w:rsidRPr="00E857D1">
        <w:rPr>
          <w:rFonts w:ascii="Times New Roman" w:hAnsi="Times New Roman" w:cs="Times New Roman"/>
          <w:sz w:val="12"/>
          <w:szCs w:val="12"/>
        </w:rPr>
        <w:t xml:space="preserve">1370 от 11.12.2020г. «Об утверждении муниципальной программы «Совершенствование муниципального управления и </w:t>
      </w:r>
      <w:r>
        <w:rPr>
          <w:rFonts w:ascii="Times New Roman" w:hAnsi="Times New Roman" w:cs="Times New Roman"/>
          <w:sz w:val="12"/>
          <w:szCs w:val="12"/>
        </w:rPr>
        <w:t>повышение инвестиционной привле</w:t>
      </w:r>
      <w:r w:rsidRPr="00E857D1">
        <w:rPr>
          <w:rFonts w:ascii="Times New Roman" w:hAnsi="Times New Roman" w:cs="Times New Roman"/>
          <w:sz w:val="12"/>
          <w:szCs w:val="12"/>
        </w:rPr>
        <w:t>кательности муниципального района Сергиевский  на 2021-2023 годы»</w:t>
      </w:r>
    </w:p>
    <w:p w:rsidR="00E857D1" w:rsidRPr="00E857D1" w:rsidRDefault="00E857D1" w:rsidP="00E857D1">
      <w:pPr>
        <w:tabs>
          <w:tab w:val="left" w:pos="0"/>
        </w:tabs>
        <w:spacing w:after="0" w:line="240" w:lineRule="auto"/>
        <w:ind w:firstLine="284"/>
        <w:jc w:val="both"/>
        <w:rPr>
          <w:rFonts w:ascii="Times New Roman" w:hAnsi="Times New Roman" w:cs="Times New Roman"/>
          <w:sz w:val="12"/>
          <w:szCs w:val="12"/>
        </w:rPr>
      </w:pPr>
      <w:r w:rsidRPr="00E857D1">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 октября 2003 </w:t>
      </w:r>
      <w:r>
        <w:rPr>
          <w:rFonts w:ascii="Times New Roman" w:hAnsi="Times New Roman" w:cs="Times New Roman"/>
          <w:sz w:val="12"/>
          <w:szCs w:val="12"/>
        </w:rPr>
        <w:t xml:space="preserve">года №131-ФЗ «Об общих </w:t>
      </w:r>
      <w:r w:rsidRPr="00E857D1">
        <w:rPr>
          <w:rFonts w:ascii="Times New Roman" w:hAnsi="Times New Roman" w:cs="Times New Roman"/>
          <w:sz w:val="12"/>
          <w:szCs w:val="12"/>
        </w:rPr>
        <w:t>принципах организации местного самоуправления в Рос</w:t>
      </w:r>
      <w:r>
        <w:rPr>
          <w:rFonts w:ascii="Times New Roman" w:hAnsi="Times New Roman" w:cs="Times New Roman"/>
          <w:sz w:val="12"/>
          <w:szCs w:val="12"/>
        </w:rPr>
        <w:t xml:space="preserve">сийской Федерации», </w:t>
      </w:r>
      <w:r w:rsidRPr="00E857D1">
        <w:rPr>
          <w:rFonts w:ascii="Times New Roman" w:hAnsi="Times New Roman" w:cs="Times New Roman"/>
          <w:sz w:val="12"/>
          <w:szCs w:val="12"/>
        </w:rPr>
        <w:t>Уставом муниципального района Сергиевский, в целях уточне</w:t>
      </w:r>
      <w:r>
        <w:rPr>
          <w:rFonts w:ascii="Times New Roman" w:hAnsi="Times New Roman" w:cs="Times New Roman"/>
          <w:sz w:val="12"/>
          <w:szCs w:val="12"/>
        </w:rPr>
        <w:t>ния объемов</w:t>
      </w:r>
      <w:r w:rsidRPr="00E857D1">
        <w:rPr>
          <w:rFonts w:ascii="Times New Roman" w:hAnsi="Times New Roman" w:cs="Times New Roman"/>
          <w:sz w:val="12"/>
          <w:szCs w:val="12"/>
        </w:rPr>
        <w:t xml:space="preserve"> финансирования программных мероприятий, администр</w:t>
      </w:r>
      <w:r>
        <w:rPr>
          <w:rFonts w:ascii="Times New Roman" w:hAnsi="Times New Roman" w:cs="Times New Roman"/>
          <w:sz w:val="12"/>
          <w:szCs w:val="12"/>
        </w:rPr>
        <w:t>ация муниципального района Сергиевский</w:t>
      </w:r>
    </w:p>
    <w:p w:rsidR="00E857D1" w:rsidRPr="00E857D1" w:rsidRDefault="00E857D1" w:rsidP="00E857D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857D1" w:rsidRPr="00E857D1" w:rsidRDefault="00E857D1" w:rsidP="00E857D1">
      <w:pPr>
        <w:tabs>
          <w:tab w:val="left" w:pos="0"/>
        </w:tabs>
        <w:spacing w:after="0" w:line="240" w:lineRule="auto"/>
        <w:ind w:firstLine="284"/>
        <w:jc w:val="both"/>
        <w:rPr>
          <w:rFonts w:ascii="Times New Roman" w:hAnsi="Times New Roman" w:cs="Times New Roman"/>
          <w:sz w:val="12"/>
          <w:szCs w:val="12"/>
        </w:rPr>
      </w:pPr>
      <w:r w:rsidRPr="00E857D1">
        <w:rPr>
          <w:rFonts w:ascii="Times New Roman" w:hAnsi="Times New Roman" w:cs="Times New Roman"/>
          <w:sz w:val="12"/>
          <w:szCs w:val="12"/>
        </w:rPr>
        <w:t>1. Внести в приложение №1 к постановлению администрации муници</w:t>
      </w:r>
      <w:r>
        <w:rPr>
          <w:rFonts w:ascii="Times New Roman" w:hAnsi="Times New Roman" w:cs="Times New Roman"/>
          <w:sz w:val="12"/>
          <w:szCs w:val="12"/>
        </w:rPr>
        <w:t>пального района Сергиевский №</w:t>
      </w:r>
      <w:r w:rsidRPr="00E857D1">
        <w:rPr>
          <w:rFonts w:ascii="Times New Roman" w:hAnsi="Times New Roman" w:cs="Times New Roman"/>
          <w:sz w:val="12"/>
          <w:szCs w:val="12"/>
        </w:rPr>
        <w:t>1370 от 11.12.2020г. «Об утв</w:t>
      </w:r>
      <w:r>
        <w:rPr>
          <w:rFonts w:ascii="Times New Roman" w:hAnsi="Times New Roman" w:cs="Times New Roman"/>
          <w:sz w:val="12"/>
          <w:szCs w:val="12"/>
        </w:rPr>
        <w:t xml:space="preserve">ерждении муниципальной </w:t>
      </w:r>
      <w:r w:rsidRPr="00E857D1">
        <w:rPr>
          <w:rFonts w:ascii="Times New Roman" w:hAnsi="Times New Roman" w:cs="Times New Roman"/>
          <w:sz w:val="12"/>
          <w:szCs w:val="12"/>
        </w:rPr>
        <w:t>программы «Совершенствование муниципального управления и п</w:t>
      </w:r>
      <w:r>
        <w:rPr>
          <w:rFonts w:ascii="Times New Roman" w:hAnsi="Times New Roman" w:cs="Times New Roman"/>
          <w:sz w:val="12"/>
          <w:szCs w:val="12"/>
        </w:rPr>
        <w:t>овышение</w:t>
      </w:r>
      <w:r w:rsidRPr="00E857D1">
        <w:rPr>
          <w:rFonts w:ascii="Times New Roman" w:hAnsi="Times New Roman" w:cs="Times New Roman"/>
          <w:sz w:val="12"/>
          <w:szCs w:val="12"/>
        </w:rPr>
        <w:t xml:space="preserve"> инвестиционной привлекательности муниципального района Сергиевский  на 2021-2023 годы» (далее-Программа) изменения следующего содержания:</w:t>
      </w:r>
    </w:p>
    <w:p w:rsidR="00E857D1" w:rsidRPr="00E857D1" w:rsidRDefault="008F7536" w:rsidP="008F753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1.1. </w:t>
      </w:r>
      <w:r w:rsidR="00E857D1" w:rsidRPr="00E857D1">
        <w:rPr>
          <w:rFonts w:ascii="Times New Roman" w:hAnsi="Times New Roman" w:cs="Times New Roman"/>
          <w:sz w:val="12"/>
          <w:szCs w:val="12"/>
        </w:rPr>
        <w:t>В паспорте Программы позицию «Источниками финансирования программы является бюджет муниципального района Се</w:t>
      </w:r>
      <w:r w:rsidR="00E857D1">
        <w:rPr>
          <w:rFonts w:ascii="Times New Roman" w:hAnsi="Times New Roman" w:cs="Times New Roman"/>
          <w:sz w:val="12"/>
          <w:szCs w:val="12"/>
        </w:rPr>
        <w:t>ргиевский и иные источники»,</w:t>
      </w:r>
      <w:r w:rsidR="00E857D1" w:rsidRPr="00E857D1">
        <w:rPr>
          <w:rFonts w:ascii="Times New Roman" w:hAnsi="Times New Roman" w:cs="Times New Roman"/>
          <w:sz w:val="12"/>
          <w:szCs w:val="12"/>
        </w:rPr>
        <w:t xml:space="preserve"> изложить в следующей редакции: </w:t>
      </w:r>
    </w:p>
    <w:p w:rsidR="008F7536" w:rsidRDefault="00E857D1" w:rsidP="00E857D1">
      <w:pPr>
        <w:tabs>
          <w:tab w:val="left" w:pos="0"/>
        </w:tabs>
        <w:spacing w:after="0" w:line="240" w:lineRule="auto"/>
        <w:ind w:firstLine="284"/>
        <w:jc w:val="both"/>
        <w:rPr>
          <w:rFonts w:ascii="Times New Roman" w:hAnsi="Times New Roman" w:cs="Times New Roman"/>
          <w:sz w:val="12"/>
          <w:szCs w:val="12"/>
        </w:rPr>
      </w:pPr>
      <w:r w:rsidRPr="00E857D1">
        <w:rPr>
          <w:rFonts w:ascii="Times New Roman" w:hAnsi="Times New Roman" w:cs="Times New Roman"/>
          <w:sz w:val="12"/>
          <w:szCs w:val="12"/>
        </w:rPr>
        <w:t>«Общий объем финансирования программы составляет – 550 586,97051 тыс. рублей.</w:t>
      </w:r>
    </w:p>
    <w:tbl>
      <w:tblPr>
        <w:tblStyle w:val="afe"/>
        <w:tblW w:w="0" w:type="auto"/>
        <w:tblLayout w:type="fixed"/>
        <w:tblLook w:val="04A0" w:firstRow="1" w:lastRow="0" w:firstColumn="1" w:lastColumn="0" w:noHBand="0" w:noVBand="1"/>
      </w:tblPr>
      <w:tblGrid>
        <w:gridCol w:w="1875"/>
        <w:gridCol w:w="742"/>
        <w:gridCol w:w="936"/>
        <w:gridCol w:w="936"/>
        <w:gridCol w:w="936"/>
        <w:gridCol w:w="936"/>
      </w:tblGrid>
      <w:tr w:rsidR="008F7536" w:rsidTr="008F7536">
        <w:tc>
          <w:tcPr>
            <w:tcW w:w="1875" w:type="dxa"/>
            <w:vMerge w:val="restart"/>
          </w:tcPr>
          <w:p w:rsidR="008F7536" w:rsidRPr="008F7536" w:rsidRDefault="008F7536" w:rsidP="008413B9">
            <w:pPr>
              <w:rPr>
                <w:rFonts w:ascii="Times New Roman" w:hAnsi="Times New Roman"/>
                <w:sz w:val="12"/>
                <w:szCs w:val="12"/>
              </w:rPr>
            </w:pPr>
            <w:r w:rsidRPr="008F7536">
              <w:rPr>
                <w:rFonts w:ascii="Times New Roman" w:hAnsi="Times New Roman"/>
                <w:sz w:val="12"/>
                <w:szCs w:val="12"/>
              </w:rPr>
              <w:t>Источники фина</w:t>
            </w:r>
            <w:r w:rsidRPr="008F7536">
              <w:rPr>
                <w:rFonts w:ascii="Times New Roman" w:hAnsi="Times New Roman"/>
                <w:sz w:val="12"/>
                <w:szCs w:val="12"/>
              </w:rPr>
              <w:t>н</w:t>
            </w:r>
            <w:r w:rsidRPr="008F7536">
              <w:rPr>
                <w:rFonts w:ascii="Times New Roman" w:hAnsi="Times New Roman"/>
                <w:sz w:val="12"/>
                <w:szCs w:val="12"/>
              </w:rPr>
              <w:t>сирования</w:t>
            </w:r>
          </w:p>
        </w:tc>
        <w:tc>
          <w:tcPr>
            <w:tcW w:w="742" w:type="dxa"/>
            <w:vMerge w:val="restart"/>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 xml:space="preserve">Ед. </w:t>
            </w:r>
            <w:proofErr w:type="spellStart"/>
            <w:r w:rsidRPr="008F7536">
              <w:rPr>
                <w:rFonts w:ascii="Times New Roman" w:hAnsi="Times New Roman"/>
                <w:sz w:val="12"/>
                <w:szCs w:val="12"/>
              </w:rPr>
              <w:t>и</w:t>
            </w:r>
            <w:r w:rsidRPr="008F7536">
              <w:rPr>
                <w:rFonts w:ascii="Times New Roman" w:hAnsi="Times New Roman"/>
                <w:sz w:val="12"/>
                <w:szCs w:val="12"/>
              </w:rPr>
              <w:t>з</w:t>
            </w:r>
            <w:r w:rsidRPr="008F7536">
              <w:rPr>
                <w:rFonts w:ascii="Times New Roman" w:hAnsi="Times New Roman"/>
                <w:sz w:val="12"/>
                <w:szCs w:val="12"/>
              </w:rPr>
              <w:t>мер</w:t>
            </w:r>
            <w:proofErr w:type="spellEnd"/>
            <w:r w:rsidRPr="008F7536">
              <w:rPr>
                <w:rFonts w:ascii="Times New Roman" w:hAnsi="Times New Roman"/>
                <w:sz w:val="12"/>
                <w:szCs w:val="12"/>
              </w:rPr>
              <w:t>.</w:t>
            </w:r>
          </w:p>
        </w:tc>
        <w:tc>
          <w:tcPr>
            <w:tcW w:w="3744" w:type="dxa"/>
            <w:gridSpan w:val="4"/>
          </w:tcPr>
          <w:p w:rsidR="008F7536" w:rsidRDefault="008F7536" w:rsidP="00E857D1">
            <w:pPr>
              <w:tabs>
                <w:tab w:val="left" w:pos="0"/>
              </w:tabs>
              <w:jc w:val="both"/>
              <w:rPr>
                <w:rFonts w:ascii="Times New Roman" w:hAnsi="Times New Roman" w:cs="Times New Roman"/>
                <w:sz w:val="12"/>
                <w:szCs w:val="12"/>
              </w:rPr>
            </w:pPr>
            <w:r w:rsidRPr="008F7536">
              <w:rPr>
                <w:rFonts w:ascii="Times New Roman" w:hAnsi="Times New Roman"/>
                <w:sz w:val="12"/>
                <w:szCs w:val="12"/>
              </w:rPr>
              <w:t>Оценка расходов (тыс. руб.)</w:t>
            </w:r>
          </w:p>
        </w:tc>
      </w:tr>
      <w:tr w:rsidR="008F7536" w:rsidTr="008F7536">
        <w:tc>
          <w:tcPr>
            <w:tcW w:w="1875" w:type="dxa"/>
            <w:vMerge/>
          </w:tcPr>
          <w:p w:rsidR="008F7536" w:rsidRPr="008F7536" w:rsidRDefault="008F7536" w:rsidP="008413B9">
            <w:pPr>
              <w:rPr>
                <w:rFonts w:ascii="Times New Roman" w:hAnsi="Times New Roman"/>
                <w:sz w:val="12"/>
                <w:szCs w:val="12"/>
              </w:rPr>
            </w:pPr>
          </w:p>
        </w:tc>
        <w:tc>
          <w:tcPr>
            <w:tcW w:w="742" w:type="dxa"/>
            <w:vMerge/>
          </w:tcPr>
          <w:p w:rsidR="008F7536" w:rsidRPr="008F7536" w:rsidRDefault="008F7536" w:rsidP="008413B9">
            <w:pPr>
              <w:jc w:val="center"/>
              <w:rPr>
                <w:rFonts w:ascii="Times New Roman" w:hAnsi="Times New Roman"/>
                <w:sz w:val="12"/>
                <w:szCs w:val="12"/>
              </w:rPr>
            </w:pP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2021г.</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2022г.</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2023г.</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Итого</w:t>
            </w:r>
          </w:p>
        </w:tc>
      </w:tr>
      <w:tr w:rsidR="008F7536" w:rsidTr="008F7536">
        <w:tc>
          <w:tcPr>
            <w:tcW w:w="1875" w:type="dxa"/>
          </w:tcPr>
          <w:p w:rsidR="008F7536" w:rsidRPr="008F7536" w:rsidRDefault="008F7536" w:rsidP="008413B9">
            <w:pPr>
              <w:rPr>
                <w:rFonts w:ascii="Times New Roman" w:hAnsi="Times New Roman"/>
                <w:sz w:val="12"/>
                <w:szCs w:val="12"/>
              </w:rPr>
            </w:pPr>
            <w:r w:rsidRPr="008F7536">
              <w:rPr>
                <w:rFonts w:ascii="Times New Roman" w:hAnsi="Times New Roman"/>
                <w:sz w:val="12"/>
                <w:szCs w:val="12"/>
              </w:rPr>
              <w:t>федеральный бюджет</w:t>
            </w:r>
          </w:p>
        </w:tc>
        <w:tc>
          <w:tcPr>
            <w:tcW w:w="742"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т. руб.</w:t>
            </w:r>
          </w:p>
        </w:tc>
        <w:tc>
          <w:tcPr>
            <w:tcW w:w="936" w:type="dxa"/>
          </w:tcPr>
          <w:p w:rsidR="008F7536" w:rsidRPr="008F7536" w:rsidRDefault="008F7536" w:rsidP="008413B9">
            <w:pPr>
              <w:jc w:val="center"/>
              <w:rPr>
                <w:sz w:val="12"/>
                <w:szCs w:val="12"/>
              </w:rPr>
            </w:pPr>
            <w:r w:rsidRPr="008F7536">
              <w:rPr>
                <w:rFonts w:ascii="Times New Roman" w:hAnsi="Times New Roman"/>
                <w:sz w:val="12"/>
                <w:szCs w:val="12"/>
              </w:rPr>
              <w:t>8 724,73143</w:t>
            </w:r>
          </w:p>
        </w:tc>
        <w:tc>
          <w:tcPr>
            <w:tcW w:w="936" w:type="dxa"/>
          </w:tcPr>
          <w:p w:rsidR="008F7536" w:rsidRPr="008F7536" w:rsidRDefault="008F7536" w:rsidP="008413B9">
            <w:pPr>
              <w:jc w:val="center"/>
              <w:rPr>
                <w:sz w:val="12"/>
                <w:szCs w:val="12"/>
              </w:rPr>
            </w:pPr>
            <w:r w:rsidRPr="008F7536">
              <w:rPr>
                <w:rFonts w:ascii="Times New Roman" w:hAnsi="Times New Roman"/>
                <w:sz w:val="12"/>
                <w:szCs w:val="12"/>
              </w:rPr>
              <w:t>7 862,13120</w:t>
            </w:r>
          </w:p>
        </w:tc>
        <w:tc>
          <w:tcPr>
            <w:tcW w:w="936" w:type="dxa"/>
          </w:tcPr>
          <w:p w:rsidR="008F7536" w:rsidRPr="008F7536" w:rsidRDefault="008F7536" w:rsidP="008413B9">
            <w:pPr>
              <w:jc w:val="center"/>
              <w:rPr>
                <w:sz w:val="12"/>
                <w:szCs w:val="12"/>
              </w:rPr>
            </w:pPr>
            <w:r w:rsidRPr="008F7536">
              <w:rPr>
                <w:rFonts w:ascii="Times New Roman" w:hAnsi="Times New Roman"/>
                <w:sz w:val="12"/>
                <w:szCs w:val="12"/>
              </w:rPr>
              <w:t>7 862,13120</w:t>
            </w:r>
          </w:p>
        </w:tc>
        <w:tc>
          <w:tcPr>
            <w:tcW w:w="936" w:type="dxa"/>
          </w:tcPr>
          <w:p w:rsidR="008F7536" w:rsidRPr="008F7536" w:rsidRDefault="008F7536" w:rsidP="008413B9">
            <w:pPr>
              <w:jc w:val="center"/>
              <w:rPr>
                <w:sz w:val="12"/>
                <w:szCs w:val="12"/>
              </w:rPr>
            </w:pPr>
            <w:r w:rsidRPr="008F7536">
              <w:rPr>
                <w:rFonts w:ascii="Times New Roman" w:hAnsi="Times New Roman"/>
                <w:sz w:val="12"/>
                <w:szCs w:val="12"/>
              </w:rPr>
              <w:t>24 448,99383</w:t>
            </w:r>
          </w:p>
        </w:tc>
      </w:tr>
      <w:tr w:rsidR="008F7536" w:rsidTr="008F7536">
        <w:tc>
          <w:tcPr>
            <w:tcW w:w="1875" w:type="dxa"/>
          </w:tcPr>
          <w:p w:rsidR="008F7536" w:rsidRPr="008F7536" w:rsidRDefault="008F7536" w:rsidP="008413B9">
            <w:pPr>
              <w:rPr>
                <w:rFonts w:ascii="Times New Roman" w:hAnsi="Times New Roman"/>
                <w:sz w:val="12"/>
                <w:szCs w:val="12"/>
              </w:rPr>
            </w:pPr>
            <w:r w:rsidRPr="008F7536">
              <w:rPr>
                <w:rFonts w:ascii="Times New Roman" w:hAnsi="Times New Roman"/>
                <w:sz w:val="12"/>
                <w:szCs w:val="12"/>
              </w:rPr>
              <w:t>областной бюджет</w:t>
            </w:r>
          </w:p>
        </w:tc>
        <w:tc>
          <w:tcPr>
            <w:tcW w:w="742"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т. руб.</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34 222,45440</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11 568,31015</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11 568,31015</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57 359,07470</w:t>
            </w:r>
          </w:p>
        </w:tc>
      </w:tr>
      <w:tr w:rsidR="008F7536" w:rsidTr="008F7536">
        <w:tc>
          <w:tcPr>
            <w:tcW w:w="1875" w:type="dxa"/>
          </w:tcPr>
          <w:p w:rsidR="008F7536" w:rsidRPr="008F7536" w:rsidRDefault="008F7536" w:rsidP="008413B9">
            <w:pPr>
              <w:rPr>
                <w:rFonts w:ascii="Times New Roman" w:hAnsi="Times New Roman"/>
                <w:sz w:val="12"/>
                <w:szCs w:val="12"/>
              </w:rPr>
            </w:pPr>
            <w:r w:rsidRPr="008F7536">
              <w:rPr>
                <w:rFonts w:ascii="Times New Roman" w:hAnsi="Times New Roman"/>
                <w:sz w:val="12"/>
                <w:szCs w:val="12"/>
              </w:rPr>
              <w:t>местный бюджет</w:t>
            </w:r>
          </w:p>
        </w:tc>
        <w:tc>
          <w:tcPr>
            <w:tcW w:w="742"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т. руб.</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188 533,73626</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138 373,87064</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141 460,58456</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468 368,19146</w:t>
            </w:r>
          </w:p>
        </w:tc>
      </w:tr>
      <w:tr w:rsidR="008F7536" w:rsidTr="008F7536">
        <w:tc>
          <w:tcPr>
            <w:tcW w:w="1875" w:type="dxa"/>
          </w:tcPr>
          <w:p w:rsidR="008F7536" w:rsidRPr="008F7536" w:rsidRDefault="008F7536" w:rsidP="008413B9">
            <w:pPr>
              <w:rPr>
                <w:rFonts w:ascii="Times New Roman" w:hAnsi="Times New Roman"/>
                <w:sz w:val="12"/>
                <w:szCs w:val="12"/>
              </w:rPr>
            </w:pPr>
            <w:r w:rsidRPr="008F7536">
              <w:rPr>
                <w:rFonts w:ascii="Times New Roman" w:hAnsi="Times New Roman"/>
                <w:sz w:val="12"/>
                <w:szCs w:val="12"/>
              </w:rPr>
              <w:t>Иные внебюджетные исто</w:t>
            </w:r>
            <w:r w:rsidRPr="008F7536">
              <w:rPr>
                <w:rFonts w:ascii="Times New Roman" w:hAnsi="Times New Roman"/>
                <w:sz w:val="12"/>
                <w:szCs w:val="12"/>
              </w:rPr>
              <w:t>ч</w:t>
            </w:r>
            <w:r w:rsidRPr="008F7536">
              <w:rPr>
                <w:rFonts w:ascii="Times New Roman" w:hAnsi="Times New Roman"/>
                <w:sz w:val="12"/>
                <w:szCs w:val="12"/>
              </w:rPr>
              <w:t>ники</w:t>
            </w:r>
          </w:p>
        </w:tc>
        <w:tc>
          <w:tcPr>
            <w:tcW w:w="742"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т. руб.</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410,71052</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0,00000</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0,00000</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410,71052</w:t>
            </w:r>
          </w:p>
        </w:tc>
      </w:tr>
      <w:tr w:rsidR="008F7536" w:rsidTr="008F7536">
        <w:tc>
          <w:tcPr>
            <w:tcW w:w="1875"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Всего</w:t>
            </w:r>
          </w:p>
        </w:tc>
        <w:tc>
          <w:tcPr>
            <w:tcW w:w="742"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т. руб.</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231 891,63261</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157 804,31199</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160 891,02591</w:t>
            </w:r>
          </w:p>
        </w:tc>
        <w:tc>
          <w:tcPr>
            <w:tcW w:w="936" w:type="dxa"/>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550 586,97051</w:t>
            </w:r>
          </w:p>
        </w:tc>
      </w:tr>
    </w:tbl>
    <w:p w:rsidR="008F7536" w:rsidRDefault="008F7536" w:rsidP="00E857D1">
      <w:pPr>
        <w:tabs>
          <w:tab w:val="left" w:pos="0"/>
        </w:tabs>
        <w:spacing w:after="0" w:line="240" w:lineRule="auto"/>
        <w:ind w:firstLine="284"/>
        <w:jc w:val="both"/>
        <w:rPr>
          <w:rFonts w:ascii="Times New Roman" w:hAnsi="Times New Roman" w:cs="Times New Roman"/>
          <w:sz w:val="12"/>
          <w:szCs w:val="12"/>
        </w:rPr>
      </w:pPr>
    </w:p>
    <w:p w:rsidR="008F7536" w:rsidRPr="008F7536" w:rsidRDefault="008F7536" w:rsidP="008F7536">
      <w:pPr>
        <w:tabs>
          <w:tab w:val="left" w:pos="0"/>
        </w:tabs>
        <w:spacing w:after="0" w:line="240" w:lineRule="auto"/>
        <w:ind w:firstLine="284"/>
        <w:jc w:val="both"/>
        <w:rPr>
          <w:rFonts w:ascii="Times New Roman" w:hAnsi="Times New Roman" w:cs="Times New Roman"/>
          <w:sz w:val="12"/>
          <w:szCs w:val="12"/>
        </w:rPr>
      </w:pPr>
      <w:r w:rsidRPr="008F7536">
        <w:rPr>
          <w:rFonts w:ascii="Times New Roman" w:hAnsi="Times New Roman" w:cs="Times New Roman"/>
          <w:sz w:val="12"/>
          <w:szCs w:val="12"/>
        </w:rPr>
        <w:t xml:space="preserve">1.2. Раздел 5 Программы «Объемы и </w:t>
      </w:r>
      <w:r>
        <w:rPr>
          <w:rFonts w:ascii="Times New Roman" w:hAnsi="Times New Roman" w:cs="Times New Roman"/>
          <w:sz w:val="12"/>
          <w:szCs w:val="12"/>
        </w:rPr>
        <w:t>источники финансирования муници</w:t>
      </w:r>
      <w:r w:rsidRPr="008F7536">
        <w:rPr>
          <w:rFonts w:ascii="Times New Roman" w:hAnsi="Times New Roman" w:cs="Times New Roman"/>
          <w:sz w:val="12"/>
          <w:szCs w:val="12"/>
        </w:rPr>
        <w:t>пальной</w:t>
      </w:r>
      <w:r>
        <w:rPr>
          <w:rFonts w:ascii="Times New Roman" w:hAnsi="Times New Roman" w:cs="Times New Roman"/>
          <w:sz w:val="12"/>
          <w:szCs w:val="12"/>
        </w:rPr>
        <w:t xml:space="preserve"> программы» </w:t>
      </w:r>
      <w:r w:rsidRPr="008F7536">
        <w:rPr>
          <w:rFonts w:ascii="Times New Roman" w:hAnsi="Times New Roman" w:cs="Times New Roman"/>
          <w:sz w:val="12"/>
          <w:szCs w:val="12"/>
        </w:rPr>
        <w:t xml:space="preserve"> изложить в следующей редакции:</w:t>
      </w:r>
    </w:p>
    <w:p w:rsidR="008F7536" w:rsidRPr="008F7536" w:rsidRDefault="008F7536" w:rsidP="008F7536">
      <w:pPr>
        <w:tabs>
          <w:tab w:val="left" w:pos="0"/>
        </w:tabs>
        <w:spacing w:after="0" w:line="240" w:lineRule="auto"/>
        <w:ind w:firstLine="284"/>
        <w:jc w:val="both"/>
        <w:rPr>
          <w:rFonts w:ascii="Times New Roman" w:hAnsi="Times New Roman" w:cs="Times New Roman"/>
          <w:sz w:val="12"/>
          <w:szCs w:val="12"/>
        </w:rPr>
      </w:pPr>
      <w:r w:rsidRPr="008F7536">
        <w:rPr>
          <w:rFonts w:ascii="Times New Roman" w:hAnsi="Times New Roman" w:cs="Times New Roman"/>
          <w:sz w:val="12"/>
          <w:szCs w:val="12"/>
        </w:rPr>
        <w:t xml:space="preserve">«Финансирование муниципальной программы осуществляется за счет средств федерального, областного бюджетов, </w:t>
      </w:r>
      <w:r>
        <w:rPr>
          <w:rFonts w:ascii="Times New Roman" w:hAnsi="Times New Roman" w:cs="Times New Roman"/>
          <w:sz w:val="12"/>
          <w:szCs w:val="12"/>
        </w:rPr>
        <w:t xml:space="preserve">бюджета  муниципального района </w:t>
      </w:r>
      <w:r w:rsidRPr="008F7536">
        <w:rPr>
          <w:rFonts w:ascii="Times New Roman" w:hAnsi="Times New Roman" w:cs="Times New Roman"/>
          <w:sz w:val="12"/>
          <w:szCs w:val="12"/>
        </w:rPr>
        <w:t>Сергиевский Самарской области, внебюджетных источников.</w:t>
      </w:r>
    </w:p>
    <w:p w:rsidR="008F7536" w:rsidRDefault="008F7536" w:rsidP="008F7536">
      <w:pPr>
        <w:tabs>
          <w:tab w:val="left" w:pos="0"/>
        </w:tabs>
        <w:spacing w:after="0" w:line="240" w:lineRule="auto"/>
        <w:ind w:firstLine="284"/>
        <w:jc w:val="both"/>
        <w:rPr>
          <w:rFonts w:ascii="Times New Roman" w:hAnsi="Times New Roman" w:cs="Times New Roman"/>
          <w:sz w:val="12"/>
          <w:szCs w:val="12"/>
        </w:rPr>
      </w:pPr>
      <w:r w:rsidRPr="008F7536">
        <w:rPr>
          <w:rFonts w:ascii="Times New Roman" w:hAnsi="Times New Roman" w:cs="Times New Roman"/>
          <w:sz w:val="12"/>
          <w:szCs w:val="12"/>
        </w:rPr>
        <w:t>Общий объем финансирования муниципальной программы на 2021-2023 годы составляет 550 586,97051 тыс. рублей:</w:t>
      </w:r>
    </w:p>
    <w:tbl>
      <w:tblPr>
        <w:tblStyle w:val="afe"/>
        <w:tblW w:w="0" w:type="auto"/>
        <w:tblLook w:val="04A0" w:firstRow="1" w:lastRow="0" w:firstColumn="1" w:lastColumn="0" w:noHBand="0" w:noVBand="1"/>
      </w:tblPr>
      <w:tblGrid>
        <w:gridCol w:w="1875"/>
        <w:gridCol w:w="742"/>
        <w:gridCol w:w="936"/>
        <w:gridCol w:w="936"/>
        <w:gridCol w:w="936"/>
        <w:gridCol w:w="936"/>
      </w:tblGrid>
      <w:tr w:rsidR="008F7536" w:rsidTr="008413B9">
        <w:tc>
          <w:tcPr>
            <w:tcW w:w="0" w:type="auto"/>
            <w:vMerge w:val="restart"/>
          </w:tcPr>
          <w:p w:rsidR="008F7536" w:rsidRPr="008F7536" w:rsidRDefault="008F7536" w:rsidP="008413B9">
            <w:pPr>
              <w:rPr>
                <w:rFonts w:ascii="Times New Roman" w:hAnsi="Times New Roman"/>
                <w:sz w:val="12"/>
                <w:szCs w:val="12"/>
              </w:rPr>
            </w:pPr>
            <w:r w:rsidRPr="008F7536">
              <w:rPr>
                <w:rFonts w:ascii="Times New Roman" w:hAnsi="Times New Roman"/>
                <w:sz w:val="12"/>
                <w:szCs w:val="12"/>
              </w:rPr>
              <w:t>Источники фина</w:t>
            </w:r>
            <w:r w:rsidRPr="008F7536">
              <w:rPr>
                <w:rFonts w:ascii="Times New Roman" w:hAnsi="Times New Roman"/>
                <w:sz w:val="12"/>
                <w:szCs w:val="12"/>
              </w:rPr>
              <w:t>н</w:t>
            </w:r>
            <w:r w:rsidRPr="008F7536">
              <w:rPr>
                <w:rFonts w:ascii="Times New Roman" w:hAnsi="Times New Roman"/>
                <w:sz w:val="12"/>
                <w:szCs w:val="12"/>
              </w:rPr>
              <w:t>сирования</w:t>
            </w:r>
          </w:p>
        </w:tc>
        <w:tc>
          <w:tcPr>
            <w:tcW w:w="0" w:type="auto"/>
            <w:vMerge w:val="restart"/>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 xml:space="preserve">Ед. </w:t>
            </w:r>
            <w:proofErr w:type="spellStart"/>
            <w:r w:rsidRPr="008F7536">
              <w:rPr>
                <w:rFonts w:ascii="Times New Roman" w:hAnsi="Times New Roman"/>
                <w:sz w:val="12"/>
                <w:szCs w:val="12"/>
              </w:rPr>
              <w:t>и</w:t>
            </w:r>
            <w:r w:rsidRPr="008F7536">
              <w:rPr>
                <w:rFonts w:ascii="Times New Roman" w:hAnsi="Times New Roman"/>
                <w:sz w:val="12"/>
                <w:szCs w:val="12"/>
              </w:rPr>
              <w:t>з</w:t>
            </w:r>
            <w:r w:rsidRPr="008F7536">
              <w:rPr>
                <w:rFonts w:ascii="Times New Roman" w:hAnsi="Times New Roman"/>
                <w:sz w:val="12"/>
                <w:szCs w:val="12"/>
              </w:rPr>
              <w:t>мер</w:t>
            </w:r>
            <w:proofErr w:type="spellEnd"/>
            <w:r w:rsidRPr="008F7536">
              <w:rPr>
                <w:rFonts w:ascii="Times New Roman" w:hAnsi="Times New Roman"/>
                <w:sz w:val="12"/>
                <w:szCs w:val="12"/>
              </w:rPr>
              <w:t>.</w:t>
            </w:r>
          </w:p>
        </w:tc>
        <w:tc>
          <w:tcPr>
            <w:tcW w:w="0" w:type="auto"/>
            <w:gridSpan w:val="4"/>
          </w:tcPr>
          <w:p w:rsidR="008F7536" w:rsidRDefault="008F7536" w:rsidP="008F7536">
            <w:pPr>
              <w:tabs>
                <w:tab w:val="left" w:pos="0"/>
              </w:tabs>
              <w:jc w:val="both"/>
              <w:rPr>
                <w:rFonts w:ascii="Times New Roman" w:hAnsi="Times New Roman" w:cs="Times New Roman"/>
                <w:sz w:val="12"/>
                <w:szCs w:val="12"/>
              </w:rPr>
            </w:pPr>
            <w:r w:rsidRPr="008F7536">
              <w:rPr>
                <w:rFonts w:ascii="Times New Roman" w:hAnsi="Times New Roman"/>
                <w:sz w:val="12"/>
                <w:szCs w:val="12"/>
              </w:rPr>
              <w:t>Оценка расходов (тыс. руб.)</w:t>
            </w:r>
          </w:p>
        </w:tc>
      </w:tr>
      <w:tr w:rsidR="008F7536" w:rsidTr="008F7536">
        <w:tc>
          <w:tcPr>
            <w:tcW w:w="0" w:type="auto"/>
            <w:vMerge/>
          </w:tcPr>
          <w:p w:rsidR="008F7536" w:rsidRPr="008F7536" w:rsidRDefault="008F7536" w:rsidP="008413B9">
            <w:pPr>
              <w:rPr>
                <w:rFonts w:ascii="Times New Roman" w:hAnsi="Times New Roman"/>
                <w:sz w:val="12"/>
                <w:szCs w:val="12"/>
              </w:rPr>
            </w:pPr>
          </w:p>
        </w:tc>
        <w:tc>
          <w:tcPr>
            <w:tcW w:w="0" w:type="auto"/>
            <w:vMerge/>
          </w:tcPr>
          <w:p w:rsidR="008F7536" w:rsidRPr="008F7536" w:rsidRDefault="008F7536" w:rsidP="008413B9">
            <w:pPr>
              <w:jc w:val="center"/>
              <w:rPr>
                <w:rFonts w:ascii="Times New Roman" w:hAnsi="Times New Roman"/>
                <w:sz w:val="12"/>
                <w:szCs w:val="12"/>
              </w:rPr>
            </w:pP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2021г.</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2022г.</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2023г.</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Итого</w:t>
            </w:r>
          </w:p>
        </w:tc>
      </w:tr>
      <w:tr w:rsidR="008F7536" w:rsidTr="008F7536">
        <w:tc>
          <w:tcPr>
            <w:tcW w:w="0" w:type="auto"/>
          </w:tcPr>
          <w:p w:rsidR="008F7536" w:rsidRPr="008F7536" w:rsidRDefault="008F7536" w:rsidP="008413B9">
            <w:pPr>
              <w:rPr>
                <w:rFonts w:ascii="Times New Roman" w:hAnsi="Times New Roman"/>
                <w:sz w:val="12"/>
                <w:szCs w:val="12"/>
              </w:rPr>
            </w:pPr>
            <w:r w:rsidRPr="008F7536">
              <w:rPr>
                <w:rFonts w:ascii="Times New Roman" w:hAnsi="Times New Roman"/>
                <w:sz w:val="12"/>
                <w:szCs w:val="12"/>
              </w:rPr>
              <w:t>федеральный бюджет</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т. руб.</w:t>
            </w:r>
          </w:p>
        </w:tc>
        <w:tc>
          <w:tcPr>
            <w:tcW w:w="0" w:type="auto"/>
          </w:tcPr>
          <w:p w:rsidR="008F7536" w:rsidRPr="008F7536" w:rsidRDefault="008F7536" w:rsidP="008413B9">
            <w:pPr>
              <w:jc w:val="center"/>
              <w:rPr>
                <w:sz w:val="12"/>
                <w:szCs w:val="12"/>
              </w:rPr>
            </w:pPr>
            <w:r w:rsidRPr="008F7536">
              <w:rPr>
                <w:rFonts w:ascii="Times New Roman" w:hAnsi="Times New Roman"/>
                <w:sz w:val="12"/>
                <w:szCs w:val="12"/>
              </w:rPr>
              <w:t>8 724,73143</w:t>
            </w:r>
          </w:p>
        </w:tc>
        <w:tc>
          <w:tcPr>
            <w:tcW w:w="0" w:type="auto"/>
          </w:tcPr>
          <w:p w:rsidR="008F7536" w:rsidRPr="008F7536" w:rsidRDefault="008F7536" w:rsidP="008413B9">
            <w:pPr>
              <w:jc w:val="center"/>
              <w:rPr>
                <w:sz w:val="12"/>
                <w:szCs w:val="12"/>
              </w:rPr>
            </w:pPr>
            <w:r w:rsidRPr="008F7536">
              <w:rPr>
                <w:rFonts w:ascii="Times New Roman" w:hAnsi="Times New Roman"/>
                <w:sz w:val="12"/>
                <w:szCs w:val="12"/>
              </w:rPr>
              <w:t>7 862,13120</w:t>
            </w:r>
          </w:p>
        </w:tc>
        <w:tc>
          <w:tcPr>
            <w:tcW w:w="0" w:type="auto"/>
          </w:tcPr>
          <w:p w:rsidR="008F7536" w:rsidRPr="008F7536" w:rsidRDefault="008F7536" w:rsidP="008413B9">
            <w:pPr>
              <w:jc w:val="center"/>
              <w:rPr>
                <w:sz w:val="12"/>
                <w:szCs w:val="12"/>
              </w:rPr>
            </w:pPr>
            <w:r w:rsidRPr="008F7536">
              <w:rPr>
                <w:rFonts w:ascii="Times New Roman" w:hAnsi="Times New Roman"/>
                <w:sz w:val="12"/>
                <w:szCs w:val="12"/>
              </w:rPr>
              <w:t>7 862,13120</w:t>
            </w:r>
          </w:p>
        </w:tc>
        <w:tc>
          <w:tcPr>
            <w:tcW w:w="0" w:type="auto"/>
          </w:tcPr>
          <w:p w:rsidR="008F7536" w:rsidRPr="008F7536" w:rsidRDefault="008F7536" w:rsidP="008413B9">
            <w:pPr>
              <w:jc w:val="center"/>
              <w:rPr>
                <w:sz w:val="12"/>
                <w:szCs w:val="12"/>
              </w:rPr>
            </w:pPr>
            <w:r w:rsidRPr="008F7536">
              <w:rPr>
                <w:rFonts w:ascii="Times New Roman" w:hAnsi="Times New Roman"/>
                <w:sz w:val="12"/>
                <w:szCs w:val="12"/>
              </w:rPr>
              <w:t>24 448,99383</w:t>
            </w:r>
          </w:p>
        </w:tc>
      </w:tr>
      <w:tr w:rsidR="008F7536" w:rsidTr="008F7536">
        <w:tc>
          <w:tcPr>
            <w:tcW w:w="0" w:type="auto"/>
          </w:tcPr>
          <w:p w:rsidR="008F7536" w:rsidRPr="008F7536" w:rsidRDefault="008F7536" w:rsidP="008413B9">
            <w:pPr>
              <w:rPr>
                <w:rFonts w:ascii="Times New Roman" w:hAnsi="Times New Roman"/>
                <w:sz w:val="12"/>
                <w:szCs w:val="12"/>
              </w:rPr>
            </w:pPr>
            <w:r w:rsidRPr="008F7536">
              <w:rPr>
                <w:rFonts w:ascii="Times New Roman" w:hAnsi="Times New Roman"/>
                <w:sz w:val="12"/>
                <w:szCs w:val="12"/>
              </w:rPr>
              <w:t>областной бюджет</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т. руб.</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34 222,45440</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11 568,31015</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11 568,31015</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57 359,07470</w:t>
            </w:r>
          </w:p>
        </w:tc>
      </w:tr>
      <w:tr w:rsidR="008F7536" w:rsidTr="008F7536">
        <w:tc>
          <w:tcPr>
            <w:tcW w:w="0" w:type="auto"/>
          </w:tcPr>
          <w:p w:rsidR="008F7536" w:rsidRPr="008F7536" w:rsidRDefault="008F7536" w:rsidP="008413B9">
            <w:pPr>
              <w:rPr>
                <w:rFonts w:ascii="Times New Roman" w:hAnsi="Times New Roman"/>
                <w:sz w:val="12"/>
                <w:szCs w:val="12"/>
              </w:rPr>
            </w:pPr>
            <w:r w:rsidRPr="008F7536">
              <w:rPr>
                <w:rFonts w:ascii="Times New Roman" w:hAnsi="Times New Roman"/>
                <w:sz w:val="12"/>
                <w:szCs w:val="12"/>
              </w:rPr>
              <w:t>местный бюджет</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т. руб.</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188 533,73626</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138 373,87064</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141 460,58456</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468 368,19146</w:t>
            </w:r>
          </w:p>
        </w:tc>
      </w:tr>
      <w:tr w:rsidR="008F7536" w:rsidTr="008F7536">
        <w:tc>
          <w:tcPr>
            <w:tcW w:w="0" w:type="auto"/>
          </w:tcPr>
          <w:p w:rsidR="008F7536" w:rsidRPr="008F7536" w:rsidRDefault="008F7536" w:rsidP="008413B9">
            <w:pPr>
              <w:rPr>
                <w:rFonts w:ascii="Times New Roman" w:hAnsi="Times New Roman"/>
                <w:sz w:val="12"/>
                <w:szCs w:val="12"/>
              </w:rPr>
            </w:pPr>
            <w:r w:rsidRPr="008F7536">
              <w:rPr>
                <w:rFonts w:ascii="Times New Roman" w:hAnsi="Times New Roman"/>
                <w:sz w:val="12"/>
                <w:szCs w:val="12"/>
              </w:rPr>
              <w:t>Иные внебюджетные исто</w:t>
            </w:r>
            <w:r w:rsidRPr="008F7536">
              <w:rPr>
                <w:rFonts w:ascii="Times New Roman" w:hAnsi="Times New Roman"/>
                <w:sz w:val="12"/>
                <w:szCs w:val="12"/>
              </w:rPr>
              <w:t>ч</w:t>
            </w:r>
            <w:r w:rsidRPr="008F7536">
              <w:rPr>
                <w:rFonts w:ascii="Times New Roman" w:hAnsi="Times New Roman"/>
                <w:sz w:val="12"/>
                <w:szCs w:val="12"/>
              </w:rPr>
              <w:t>ники</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т. руб.</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410,71052</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0,00000</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0,00000</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410,71052</w:t>
            </w:r>
          </w:p>
        </w:tc>
      </w:tr>
      <w:tr w:rsidR="008F7536" w:rsidTr="008F7536">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Всего</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т. руб.</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231 891,63261</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157 804,31199</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160 891,02591</w:t>
            </w:r>
          </w:p>
        </w:tc>
        <w:tc>
          <w:tcPr>
            <w:tcW w:w="0" w:type="auto"/>
          </w:tcPr>
          <w:p w:rsidR="008F7536" w:rsidRPr="008F7536" w:rsidRDefault="008F7536" w:rsidP="008413B9">
            <w:pPr>
              <w:jc w:val="center"/>
              <w:rPr>
                <w:rFonts w:ascii="Times New Roman" w:hAnsi="Times New Roman"/>
                <w:sz w:val="12"/>
                <w:szCs w:val="12"/>
              </w:rPr>
            </w:pPr>
            <w:r w:rsidRPr="008F7536">
              <w:rPr>
                <w:rFonts w:ascii="Times New Roman" w:hAnsi="Times New Roman"/>
                <w:sz w:val="12"/>
                <w:szCs w:val="12"/>
              </w:rPr>
              <w:t>550 586,97051</w:t>
            </w:r>
          </w:p>
        </w:tc>
      </w:tr>
    </w:tbl>
    <w:p w:rsidR="008F7536" w:rsidRDefault="008F7536" w:rsidP="008F7536">
      <w:pPr>
        <w:tabs>
          <w:tab w:val="left" w:pos="0"/>
        </w:tabs>
        <w:spacing w:after="0" w:line="240" w:lineRule="auto"/>
        <w:ind w:firstLine="284"/>
        <w:jc w:val="both"/>
        <w:rPr>
          <w:rFonts w:ascii="Times New Roman" w:hAnsi="Times New Roman" w:cs="Times New Roman"/>
          <w:sz w:val="12"/>
          <w:szCs w:val="12"/>
        </w:rPr>
      </w:pPr>
    </w:p>
    <w:p w:rsidR="008F7536" w:rsidRPr="008F7536" w:rsidRDefault="008F7536" w:rsidP="008F753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1.3. Приложение №1 </w:t>
      </w:r>
      <w:r w:rsidRPr="008F7536">
        <w:rPr>
          <w:rFonts w:ascii="Times New Roman" w:hAnsi="Times New Roman" w:cs="Times New Roman"/>
          <w:sz w:val="12"/>
          <w:szCs w:val="12"/>
        </w:rPr>
        <w:t>к постановлению администрации муниципального райо</w:t>
      </w:r>
      <w:r>
        <w:rPr>
          <w:rFonts w:ascii="Times New Roman" w:hAnsi="Times New Roman" w:cs="Times New Roman"/>
          <w:sz w:val="12"/>
          <w:szCs w:val="12"/>
        </w:rPr>
        <w:t>на Сергиевский №</w:t>
      </w:r>
      <w:r w:rsidRPr="008F7536">
        <w:rPr>
          <w:rFonts w:ascii="Times New Roman" w:hAnsi="Times New Roman" w:cs="Times New Roman"/>
          <w:sz w:val="12"/>
          <w:szCs w:val="12"/>
        </w:rPr>
        <w:t>1370 от 11.12.2020г. «Об утверждении муницип</w:t>
      </w:r>
      <w:r>
        <w:rPr>
          <w:rFonts w:ascii="Times New Roman" w:hAnsi="Times New Roman" w:cs="Times New Roman"/>
          <w:sz w:val="12"/>
          <w:szCs w:val="12"/>
        </w:rPr>
        <w:t xml:space="preserve">альной </w:t>
      </w:r>
      <w:r w:rsidRPr="008F7536">
        <w:rPr>
          <w:rFonts w:ascii="Times New Roman" w:hAnsi="Times New Roman" w:cs="Times New Roman"/>
          <w:sz w:val="12"/>
          <w:szCs w:val="12"/>
        </w:rPr>
        <w:t>программы «Совершенствование муниципального уп</w:t>
      </w:r>
      <w:r>
        <w:rPr>
          <w:rFonts w:ascii="Times New Roman" w:hAnsi="Times New Roman" w:cs="Times New Roman"/>
          <w:sz w:val="12"/>
          <w:szCs w:val="12"/>
        </w:rPr>
        <w:t>равления и повышение</w:t>
      </w:r>
      <w:r w:rsidRPr="008F7536">
        <w:rPr>
          <w:rFonts w:ascii="Times New Roman" w:hAnsi="Times New Roman" w:cs="Times New Roman"/>
          <w:sz w:val="12"/>
          <w:szCs w:val="12"/>
        </w:rPr>
        <w:t xml:space="preserve"> инвестиционной привлекательности муниципального района Сергиевский  на 2021-2023 годы» и</w:t>
      </w:r>
      <w:r>
        <w:rPr>
          <w:rFonts w:ascii="Times New Roman" w:hAnsi="Times New Roman" w:cs="Times New Roman"/>
          <w:sz w:val="12"/>
          <w:szCs w:val="12"/>
        </w:rPr>
        <w:t>зложить в редакции приложение №</w:t>
      </w:r>
      <w:r w:rsidRPr="008F7536">
        <w:rPr>
          <w:rFonts w:ascii="Times New Roman" w:hAnsi="Times New Roman" w:cs="Times New Roman"/>
          <w:sz w:val="12"/>
          <w:szCs w:val="12"/>
        </w:rPr>
        <w:t>1 к настоящему постановлению.</w:t>
      </w:r>
    </w:p>
    <w:p w:rsidR="008F7536" w:rsidRPr="008F7536" w:rsidRDefault="008F7536" w:rsidP="008F7536">
      <w:pPr>
        <w:tabs>
          <w:tab w:val="left" w:pos="0"/>
        </w:tabs>
        <w:spacing w:after="0" w:line="240" w:lineRule="auto"/>
        <w:ind w:firstLine="284"/>
        <w:jc w:val="both"/>
        <w:rPr>
          <w:rFonts w:ascii="Times New Roman" w:hAnsi="Times New Roman" w:cs="Times New Roman"/>
          <w:sz w:val="12"/>
          <w:szCs w:val="12"/>
        </w:rPr>
      </w:pPr>
      <w:r w:rsidRPr="008F7536">
        <w:rPr>
          <w:rFonts w:ascii="Times New Roman" w:hAnsi="Times New Roman" w:cs="Times New Roman"/>
          <w:sz w:val="12"/>
          <w:szCs w:val="12"/>
        </w:rPr>
        <w:t>2. Опубликовать настоящее постановление в газете «Сергиевский вестник».</w:t>
      </w:r>
    </w:p>
    <w:p w:rsidR="008F7536" w:rsidRPr="008F7536" w:rsidRDefault="008F7536" w:rsidP="008F7536">
      <w:pPr>
        <w:tabs>
          <w:tab w:val="left" w:pos="0"/>
        </w:tabs>
        <w:spacing w:after="0" w:line="240" w:lineRule="auto"/>
        <w:ind w:firstLine="284"/>
        <w:jc w:val="both"/>
        <w:rPr>
          <w:rFonts w:ascii="Times New Roman" w:hAnsi="Times New Roman" w:cs="Times New Roman"/>
          <w:sz w:val="12"/>
          <w:szCs w:val="12"/>
        </w:rPr>
      </w:pPr>
      <w:r w:rsidRPr="008F7536">
        <w:rPr>
          <w:rFonts w:ascii="Times New Roman" w:hAnsi="Times New Roman" w:cs="Times New Roman"/>
          <w:sz w:val="12"/>
          <w:szCs w:val="12"/>
        </w:rPr>
        <w:t>3. Настоящее постановление вступает в силу со дня его о</w:t>
      </w:r>
      <w:r>
        <w:rPr>
          <w:rFonts w:ascii="Times New Roman" w:hAnsi="Times New Roman" w:cs="Times New Roman"/>
          <w:sz w:val="12"/>
          <w:szCs w:val="12"/>
        </w:rPr>
        <w:t>фициального</w:t>
      </w:r>
      <w:r w:rsidRPr="008F7536">
        <w:rPr>
          <w:rFonts w:ascii="Times New Roman" w:hAnsi="Times New Roman" w:cs="Times New Roman"/>
          <w:sz w:val="12"/>
          <w:szCs w:val="12"/>
        </w:rPr>
        <w:t xml:space="preserve"> опубликования.</w:t>
      </w:r>
    </w:p>
    <w:p w:rsidR="008F7536" w:rsidRPr="008F7536" w:rsidRDefault="008F7536" w:rsidP="008F7536">
      <w:pPr>
        <w:tabs>
          <w:tab w:val="left" w:pos="0"/>
        </w:tabs>
        <w:spacing w:after="0" w:line="240" w:lineRule="auto"/>
        <w:ind w:firstLine="284"/>
        <w:jc w:val="both"/>
        <w:rPr>
          <w:rFonts w:ascii="Times New Roman" w:hAnsi="Times New Roman" w:cs="Times New Roman"/>
          <w:sz w:val="12"/>
          <w:szCs w:val="12"/>
        </w:rPr>
      </w:pPr>
      <w:r w:rsidRPr="008F7536">
        <w:rPr>
          <w:rFonts w:ascii="Times New Roman" w:hAnsi="Times New Roman" w:cs="Times New Roman"/>
          <w:sz w:val="12"/>
          <w:szCs w:val="12"/>
        </w:rPr>
        <w:t xml:space="preserve">4. </w:t>
      </w:r>
      <w:proofErr w:type="gramStart"/>
      <w:r w:rsidRPr="008F7536">
        <w:rPr>
          <w:rFonts w:ascii="Times New Roman" w:hAnsi="Times New Roman" w:cs="Times New Roman"/>
          <w:sz w:val="12"/>
          <w:szCs w:val="12"/>
        </w:rPr>
        <w:t>Контроль за</w:t>
      </w:r>
      <w:proofErr w:type="gramEnd"/>
      <w:r w:rsidRPr="008F7536">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w:t>
      </w:r>
      <w:r>
        <w:rPr>
          <w:rFonts w:ascii="Times New Roman" w:hAnsi="Times New Roman" w:cs="Times New Roman"/>
          <w:sz w:val="12"/>
          <w:szCs w:val="12"/>
        </w:rPr>
        <w:t>а Сергиевский  А. И. Екамасова.</w:t>
      </w:r>
    </w:p>
    <w:p w:rsidR="008F7536" w:rsidRDefault="008F7536" w:rsidP="008F7536">
      <w:pPr>
        <w:tabs>
          <w:tab w:val="left" w:pos="0"/>
        </w:tabs>
        <w:spacing w:after="0" w:line="240" w:lineRule="auto"/>
        <w:ind w:firstLine="284"/>
        <w:jc w:val="right"/>
        <w:rPr>
          <w:rFonts w:ascii="Times New Roman" w:hAnsi="Times New Roman" w:cs="Times New Roman"/>
          <w:sz w:val="12"/>
          <w:szCs w:val="12"/>
        </w:rPr>
      </w:pPr>
      <w:r w:rsidRPr="008F7536">
        <w:rPr>
          <w:rFonts w:ascii="Times New Roman" w:hAnsi="Times New Roman" w:cs="Times New Roman"/>
          <w:sz w:val="12"/>
          <w:szCs w:val="12"/>
        </w:rPr>
        <w:t xml:space="preserve">Глава муниципального района Сергиевский                 </w:t>
      </w:r>
    </w:p>
    <w:p w:rsidR="008F7536" w:rsidRDefault="008F7536" w:rsidP="008F7536">
      <w:pPr>
        <w:tabs>
          <w:tab w:val="left" w:pos="0"/>
        </w:tabs>
        <w:spacing w:after="0" w:line="240" w:lineRule="auto"/>
        <w:ind w:firstLine="284"/>
        <w:jc w:val="right"/>
        <w:rPr>
          <w:rFonts w:ascii="Times New Roman" w:hAnsi="Times New Roman" w:cs="Times New Roman"/>
          <w:sz w:val="12"/>
          <w:szCs w:val="12"/>
        </w:rPr>
      </w:pPr>
      <w:r w:rsidRPr="008F7536">
        <w:rPr>
          <w:rFonts w:ascii="Times New Roman" w:hAnsi="Times New Roman" w:cs="Times New Roman"/>
          <w:sz w:val="12"/>
          <w:szCs w:val="12"/>
        </w:rPr>
        <w:t xml:space="preserve">                А.А. Веселов</w:t>
      </w:r>
    </w:p>
    <w:p w:rsidR="0033586E" w:rsidRDefault="0033586E" w:rsidP="008F7536">
      <w:pPr>
        <w:tabs>
          <w:tab w:val="left" w:pos="0"/>
        </w:tabs>
        <w:spacing w:after="0" w:line="240" w:lineRule="auto"/>
        <w:ind w:firstLine="284"/>
        <w:jc w:val="right"/>
        <w:rPr>
          <w:rFonts w:ascii="Times New Roman" w:hAnsi="Times New Roman" w:cs="Times New Roman"/>
          <w:sz w:val="12"/>
          <w:szCs w:val="12"/>
        </w:rPr>
      </w:pPr>
    </w:p>
    <w:p w:rsidR="0033586E" w:rsidRPr="0033586E" w:rsidRDefault="0033586E" w:rsidP="0033586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Приложение № 1 </w:t>
      </w:r>
    </w:p>
    <w:p w:rsidR="0033586E" w:rsidRPr="0033586E" w:rsidRDefault="0033586E" w:rsidP="0033586E">
      <w:pPr>
        <w:tabs>
          <w:tab w:val="left" w:pos="0"/>
        </w:tabs>
        <w:spacing w:after="0" w:line="240" w:lineRule="auto"/>
        <w:ind w:firstLine="284"/>
        <w:jc w:val="right"/>
        <w:rPr>
          <w:rFonts w:ascii="Times New Roman" w:hAnsi="Times New Roman" w:cs="Times New Roman"/>
          <w:sz w:val="12"/>
          <w:szCs w:val="12"/>
        </w:rPr>
      </w:pPr>
      <w:r w:rsidRPr="0033586E">
        <w:rPr>
          <w:rFonts w:ascii="Times New Roman" w:hAnsi="Times New Roman" w:cs="Times New Roman"/>
          <w:sz w:val="12"/>
          <w:szCs w:val="12"/>
        </w:rPr>
        <w:t>к постановлению администрации</w:t>
      </w:r>
    </w:p>
    <w:p w:rsidR="0033586E" w:rsidRDefault="0033586E" w:rsidP="0033586E">
      <w:pPr>
        <w:tabs>
          <w:tab w:val="left" w:pos="0"/>
        </w:tabs>
        <w:spacing w:after="0" w:line="240" w:lineRule="auto"/>
        <w:ind w:firstLine="284"/>
        <w:jc w:val="right"/>
        <w:rPr>
          <w:rFonts w:ascii="Times New Roman" w:hAnsi="Times New Roman" w:cs="Times New Roman"/>
          <w:sz w:val="12"/>
          <w:szCs w:val="12"/>
        </w:rPr>
      </w:pPr>
      <w:r w:rsidRPr="0033586E">
        <w:rPr>
          <w:rFonts w:ascii="Times New Roman" w:hAnsi="Times New Roman" w:cs="Times New Roman"/>
          <w:sz w:val="12"/>
          <w:szCs w:val="12"/>
        </w:rPr>
        <w:t>муниципального района Сергиевский</w:t>
      </w:r>
    </w:p>
    <w:p w:rsidR="0033586E" w:rsidRDefault="0033586E" w:rsidP="0033586E">
      <w:pPr>
        <w:tabs>
          <w:tab w:val="left" w:pos="0"/>
        </w:tabs>
        <w:spacing w:after="0" w:line="240" w:lineRule="auto"/>
        <w:ind w:firstLine="284"/>
        <w:jc w:val="right"/>
        <w:rPr>
          <w:rFonts w:ascii="Times New Roman" w:hAnsi="Times New Roman" w:cs="Times New Roman"/>
          <w:sz w:val="12"/>
          <w:szCs w:val="12"/>
        </w:rPr>
      </w:pPr>
      <w:r w:rsidRPr="0033586E">
        <w:rPr>
          <w:rFonts w:ascii="Times New Roman" w:hAnsi="Times New Roman" w:cs="Times New Roman"/>
          <w:sz w:val="12"/>
          <w:szCs w:val="12"/>
        </w:rPr>
        <w:t xml:space="preserve">от </w:t>
      </w:r>
      <w:r>
        <w:rPr>
          <w:rFonts w:ascii="Times New Roman" w:hAnsi="Times New Roman" w:cs="Times New Roman"/>
          <w:sz w:val="12"/>
          <w:szCs w:val="12"/>
        </w:rPr>
        <w:t>"13" октября 2021г. № 969</w:t>
      </w:r>
    </w:p>
    <w:p w:rsidR="00FB3222" w:rsidRDefault="008413B9" w:rsidP="00FB3222">
      <w:pPr>
        <w:tabs>
          <w:tab w:val="left" w:pos="0"/>
        </w:tabs>
        <w:spacing w:after="0" w:line="240" w:lineRule="auto"/>
        <w:ind w:firstLine="284"/>
        <w:jc w:val="center"/>
        <w:rPr>
          <w:rFonts w:ascii="Times New Roman" w:hAnsi="Times New Roman" w:cs="Times New Roman"/>
          <w:sz w:val="12"/>
          <w:szCs w:val="12"/>
        </w:rPr>
      </w:pPr>
      <w:r w:rsidRPr="008413B9">
        <w:rPr>
          <w:rFonts w:ascii="Times New Roman" w:hAnsi="Times New Roman" w:cs="Times New Roman"/>
          <w:sz w:val="12"/>
          <w:szCs w:val="12"/>
        </w:rPr>
        <w:t>Перечень мероприятий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1002"/>
        <w:gridCol w:w="740"/>
        <w:gridCol w:w="1002"/>
        <w:gridCol w:w="602"/>
        <w:gridCol w:w="782"/>
        <w:gridCol w:w="527"/>
        <w:gridCol w:w="527"/>
        <w:gridCol w:w="527"/>
        <w:gridCol w:w="655"/>
        <w:gridCol w:w="1002"/>
      </w:tblGrid>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 xml:space="preserve">№ </w:t>
            </w:r>
            <w:proofErr w:type="gramStart"/>
            <w:r w:rsidRPr="005C4189">
              <w:rPr>
                <w:rFonts w:ascii="Times New Roman" w:eastAsia="Times New Roman" w:hAnsi="Times New Roman" w:cs="Times New Roman"/>
                <w:b/>
                <w:bCs/>
                <w:color w:val="000000"/>
                <w:sz w:val="12"/>
                <w:szCs w:val="12"/>
                <w:lang w:eastAsia="ru-RU"/>
              </w:rPr>
              <w:t>п</w:t>
            </w:r>
            <w:proofErr w:type="gramEnd"/>
            <w:r w:rsidRPr="005C4189">
              <w:rPr>
                <w:rFonts w:ascii="Times New Roman" w:eastAsia="Times New Roman" w:hAnsi="Times New Roman" w:cs="Times New Roman"/>
                <w:b/>
                <w:bCs/>
                <w:color w:val="000000"/>
                <w:sz w:val="12"/>
                <w:szCs w:val="12"/>
                <w:lang w:eastAsia="ru-RU"/>
              </w:rPr>
              <w:t>/п</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Наименование цели, задачи, мероприятия</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Ответственные исполнители</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Соисполнители</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Срок реализации</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Источники финансирования</w:t>
            </w:r>
          </w:p>
        </w:tc>
        <w:tc>
          <w:tcPr>
            <w:tcW w:w="0" w:type="auto"/>
            <w:gridSpan w:val="4"/>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Объем финансирования по годам, тыс. рублей</w:t>
            </w:r>
            <w:proofErr w:type="gramStart"/>
            <w:r w:rsidRPr="005C4189">
              <w:rPr>
                <w:rFonts w:ascii="Times New Roman" w:eastAsia="Times New Roman" w:hAnsi="Times New Roman" w:cs="Times New Roman"/>
                <w:b/>
                <w:bCs/>
                <w:color w:val="000000"/>
                <w:sz w:val="12"/>
                <w:szCs w:val="12"/>
                <w:lang w:eastAsia="ru-RU"/>
              </w:rPr>
              <w:t xml:space="preserve"> (*)</w:t>
            </w:r>
            <w:proofErr w:type="gramEnd"/>
          </w:p>
        </w:tc>
        <w:tc>
          <w:tcPr>
            <w:tcW w:w="0" w:type="auto"/>
            <w:vMerge w:val="restart"/>
            <w:shd w:val="clear" w:color="auto" w:fill="auto"/>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Ожидаемый результат</w:t>
            </w:r>
          </w:p>
        </w:tc>
      </w:tr>
      <w:tr w:rsidR="005C4189" w:rsidRPr="005C4189" w:rsidTr="005C4189">
        <w:trPr>
          <w:trHeight w:val="286"/>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p>
        </w:tc>
        <w:tc>
          <w:tcPr>
            <w:tcW w:w="527" w:type="dxa"/>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2021</w:t>
            </w:r>
            <w:r w:rsidRPr="005C4189">
              <w:rPr>
                <w:rFonts w:ascii="Times New Roman" w:eastAsia="Times New Roman" w:hAnsi="Times New Roman" w:cs="Times New Roman"/>
                <w:b/>
                <w:bCs/>
                <w:color w:val="000000"/>
                <w:sz w:val="12"/>
                <w:szCs w:val="12"/>
                <w:lang w:eastAsia="ru-RU"/>
              </w:rPr>
              <w:br/>
              <w:t xml:space="preserve"> год</w:t>
            </w:r>
          </w:p>
        </w:tc>
        <w:tc>
          <w:tcPr>
            <w:tcW w:w="527" w:type="dxa"/>
            <w:vAlign w:val="center"/>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2022</w:t>
            </w:r>
            <w:r w:rsidRPr="005C4189">
              <w:rPr>
                <w:rFonts w:ascii="Times New Roman" w:eastAsia="Times New Roman" w:hAnsi="Times New Roman" w:cs="Times New Roman"/>
                <w:b/>
                <w:bCs/>
                <w:color w:val="000000"/>
                <w:sz w:val="12"/>
                <w:szCs w:val="12"/>
                <w:lang w:eastAsia="ru-RU"/>
              </w:rPr>
              <w:br/>
              <w:t>год</w:t>
            </w:r>
          </w:p>
        </w:tc>
        <w:tc>
          <w:tcPr>
            <w:tcW w:w="527" w:type="dxa"/>
            <w:vAlign w:val="center"/>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2023</w:t>
            </w:r>
            <w:r w:rsidRPr="005C4189">
              <w:rPr>
                <w:rFonts w:ascii="Times New Roman" w:eastAsia="Times New Roman" w:hAnsi="Times New Roman" w:cs="Times New Roman"/>
                <w:b/>
                <w:bCs/>
                <w:color w:val="000000"/>
                <w:sz w:val="12"/>
                <w:szCs w:val="12"/>
                <w:lang w:eastAsia="ru-RU"/>
              </w:rPr>
              <w:br/>
              <w:t xml:space="preserve"> год</w:t>
            </w:r>
          </w:p>
        </w:tc>
        <w:tc>
          <w:tcPr>
            <w:tcW w:w="655" w:type="dxa"/>
            <w:vAlign w:val="center"/>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Всего</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p>
        </w:tc>
      </w:tr>
      <w:tr w:rsidR="005C4189" w:rsidRPr="005C4189" w:rsidTr="005C4189">
        <w:trPr>
          <w:trHeight w:val="70"/>
        </w:trPr>
        <w:tc>
          <w:tcPr>
            <w:tcW w:w="0" w:type="auto"/>
            <w:shd w:val="clear" w:color="auto" w:fill="auto"/>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1</w:t>
            </w:r>
          </w:p>
        </w:tc>
        <w:tc>
          <w:tcPr>
            <w:tcW w:w="0" w:type="auto"/>
            <w:shd w:val="clear" w:color="auto" w:fill="auto"/>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2</w:t>
            </w:r>
          </w:p>
        </w:tc>
        <w:tc>
          <w:tcPr>
            <w:tcW w:w="0" w:type="auto"/>
            <w:shd w:val="clear" w:color="auto" w:fill="auto"/>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3</w:t>
            </w:r>
          </w:p>
        </w:tc>
        <w:tc>
          <w:tcPr>
            <w:tcW w:w="0" w:type="auto"/>
            <w:shd w:val="clear" w:color="auto" w:fill="auto"/>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4</w:t>
            </w:r>
          </w:p>
        </w:tc>
        <w:tc>
          <w:tcPr>
            <w:tcW w:w="0" w:type="auto"/>
            <w:shd w:val="clear" w:color="auto" w:fill="auto"/>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5</w:t>
            </w:r>
          </w:p>
        </w:tc>
        <w:tc>
          <w:tcPr>
            <w:tcW w:w="0" w:type="auto"/>
            <w:shd w:val="clear" w:color="auto" w:fill="auto"/>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7</w:t>
            </w:r>
          </w:p>
        </w:tc>
        <w:tc>
          <w:tcPr>
            <w:tcW w:w="0" w:type="auto"/>
            <w:shd w:val="clear" w:color="auto" w:fill="auto"/>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8</w:t>
            </w:r>
          </w:p>
        </w:tc>
        <w:tc>
          <w:tcPr>
            <w:tcW w:w="0" w:type="auto"/>
            <w:shd w:val="clear" w:color="auto" w:fill="auto"/>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10</w:t>
            </w:r>
          </w:p>
        </w:tc>
        <w:tc>
          <w:tcPr>
            <w:tcW w:w="0" w:type="auto"/>
            <w:shd w:val="clear" w:color="auto" w:fill="auto"/>
            <w:noWrap/>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11</w:t>
            </w:r>
          </w:p>
        </w:tc>
      </w:tr>
      <w:tr w:rsidR="005C4189" w:rsidRPr="005C4189" w:rsidTr="005C4189">
        <w:trPr>
          <w:trHeight w:val="70"/>
        </w:trPr>
        <w:tc>
          <w:tcPr>
            <w:tcW w:w="0" w:type="auto"/>
            <w:gridSpan w:val="11"/>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 xml:space="preserve">Цели:  Обеспечение  </w:t>
            </w:r>
            <w:proofErr w:type="gramStart"/>
            <w:r w:rsidRPr="005C4189">
              <w:rPr>
                <w:rFonts w:ascii="Times New Roman" w:eastAsia="Times New Roman" w:hAnsi="Times New Roman" w:cs="Times New Roman"/>
                <w:b/>
                <w:bCs/>
                <w:color w:val="000000"/>
                <w:sz w:val="12"/>
                <w:szCs w:val="12"/>
                <w:lang w:eastAsia="ru-RU"/>
              </w:rPr>
              <w:t>исполнения управленческих функций органов местного самоуправления муниципального района</w:t>
            </w:r>
            <w:proofErr w:type="gramEnd"/>
            <w:r w:rsidRPr="005C4189">
              <w:rPr>
                <w:rFonts w:ascii="Times New Roman" w:eastAsia="Times New Roman" w:hAnsi="Times New Roman" w:cs="Times New Roman"/>
                <w:b/>
                <w:bCs/>
                <w:color w:val="000000"/>
                <w:sz w:val="12"/>
                <w:szCs w:val="12"/>
                <w:lang w:eastAsia="ru-RU"/>
              </w:rPr>
              <w:t xml:space="preserve"> Сергиевский; создание благоприятных условий для привлечения инвестиций в экономику муниципального района Сергиевский.</w:t>
            </w:r>
          </w:p>
        </w:tc>
      </w:tr>
      <w:tr w:rsidR="005C4189" w:rsidRPr="005C4189" w:rsidTr="005C4189">
        <w:trPr>
          <w:trHeight w:val="70"/>
        </w:trPr>
        <w:tc>
          <w:tcPr>
            <w:tcW w:w="0" w:type="auto"/>
            <w:gridSpan w:val="11"/>
            <w:shd w:val="clear" w:color="auto" w:fill="auto"/>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Задача 1</w:t>
            </w:r>
            <w:proofErr w:type="gramStart"/>
            <w:r w:rsidRPr="005C4189">
              <w:rPr>
                <w:rFonts w:ascii="Times New Roman" w:eastAsia="Times New Roman" w:hAnsi="Times New Roman" w:cs="Times New Roman"/>
                <w:b/>
                <w:bCs/>
                <w:color w:val="000000"/>
                <w:sz w:val="12"/>
                <w:szCs w:val="12"/>
                <w:lang w:eastAsia="ru-RU"/>
              </w:rPr>
              <w:t xml:space="preserve"> :</w:t>
            </w:r>
            <w:proofErr w:type="gramEnd"/>
            <w:r w:rsidRPr="005C4189">
              <w:rPr>
                <w:rFonts w:ascii="Times New Roman" w:eastAsia="Times New Roman" w:hAnsi="Times New Roman" w:cs="Times New Roman"/>
                <w:b/>
                <w:bCs/>
                <w:color w:val="000000"/>
                <w:sz w:val="12"/>
                <w:szCs w:val="12"/>
                <w:lang w:eastAsia="ru-RU"/>
              </w:rPr>
              <w:t xml:space="preserve">  обеспечение деятельности администрации муниципального района Сергиевский; обеспечение единого порядка работы с документами; 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lastRenderedPageBreak/>
              <w:t>1.1.</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Осуществление полномочий и функций администрации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Отдел по административной практике, МКУ "Управление сельского хозяйства, Контрольное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54 174,67977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39 939,37374</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40 450,39423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134 564,44774</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Выполнение полномочий и функций администрации муниципального района Сергиевский в полном объеме.</w:t>
            </w: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6 153,72800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517,15800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517,15800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7 188,04400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48 007,40087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39 422,21574</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39 933,23623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127 362,85284</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13,55090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13,55090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1.2.</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Осуществление полномочий  по хранению, комплектованию архивных документов</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Архивный отдел</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282,00000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282,00000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Выполнение полномочий  по хранению, комплектованию архивных документов.</w:t>
            </w: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282,00000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282,00000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63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1.3.</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Организация мероприятий при осуществлении деятельности по обращению с животными без владельцев</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Отдел по делам гражданской обороны и чрезвычайных ситуаций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1 985,63307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1 985,63307</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Выполнение полномочий  </w:t>
            </w:r>
            <w:proofErr w:type="gramStart"/>
            <w:r w:rsidRPr="005C4189">
              <w:rPr>
                <w:rFonts w:ascii="Times New Roman" w:eastAsia="Times New Roman" w:hAnsi="Times New Roman" w:cs="Times New Roman"/>
                <w:sz w:val="12"/>
                <w:szCs w:val="12"/>
                <w:lang w:eastAsia="ru-RU"/>
              </w:rPr>
              <w:t>по организации мероприятий при осуществлении деятельности по обращению с животными без владельцев</w:t>
            </w:r>
            <w:proofErr w:type="gramEnd"/>
            <w:r w:rsidRPr="005C4189">
              <w:rPr>
                <w:rFonts w:ascii="Times New Roman" w:eastAsia="Times New Roman" w:hAnsi="Times New Roman" w:cs="Times New Roman"/>
                <w:sz w:val="12"/>
                <w:szCs w:val="12"/>
                <w:lang w:eastAsia="ru-RU"/>
              </w:rPr>
              <w:t>.</w:t>
            </w:r>
          </w:p>
        </w:tc>
      </w:tr>
      <w:tr w:rsidR="005C4189" w:rsidRPr="005C4189" w:rsidTr="005C4189">
        <w:trPr>
          <w:trHeight w:val="72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1 610,83486</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1 610,83486</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374,79821</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374,79821</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361"/>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1.4.</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Дотация в целях поощрения муниципальных</w:t>
            </w:r>
            <w:r w:rsidRPr="005C4189">
              <w:rPr>
                <w:rFonts w:ascii="Times New Roman" w:eastAsia="Times New Roman" w:hAnsi="Times New Roman" w:cs="Times New Roman"/>
                <w:sz w:val="12"/>
                <w:szCs w:val="12"/>
                <w:lang w:eastAsia="ru-RU"/>
              </w:rPr>
              <w:br/>
              <w:t>управленческих команд</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937,77329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937,77329</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Выполнение полномочий и функций администрации муниципального района Сергиевский в полном объеме.</w:t>
            </w:r>
          </w:p>
        </w:tc>
      </w:tr>
      <w:tr w:rsidR="005C4189" w:rsidRPr="005C4189" w:rsidTr="005C4189">
        <w:trPr>
          <w:trHeight w:val="493"/>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937,77329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937,77329</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4"/>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Итого по задаче</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57 380,08613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39 939,37374</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40 450,39423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145239,89810</w:t>
            </w:r>
          </w:p>
        </w:tc>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4"/>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7470,04400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4"/>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8 046,56286</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517,15800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517,15800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9 080,87886</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58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4"/>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49 319,97237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39 422,21574</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39 933,23623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128 675,42434</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4"/>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13,55090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13,55090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11"/>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5C4189" w:rsidRPr="005C4189" w:rsidTr="005C4189">
        <w:trPr>
          <w:trHeight w:val="765"/>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lastRenderedPageBreak/>
              <w:t>2.1.</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Проведение работ по формированию земельных участков, регистрации муниципального имущества, инвентаризация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12 114,97979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5 733,00000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6 334,08770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24 182,06749</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Проведение работ по формированию земельных участков, регистрации муниципального имущества, инвентаризация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 в полном объеме.</w:t>
            </w:r>
          </w:p>
        </w:tc>
      </w:tr>
      <w:tr w:rsidR="005C4189" w:rsidRPr="005C4189" w:rsidTr="005C4189">
        <w:trPr>
          <w:trHeight w:val="66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6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1 475,04072</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1 475,04072</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659"/>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10 639,93907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5 733,00000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6 334,08770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22 707,02677</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64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gridSpan w:val="5"/>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Итого по задаче</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12 114,97979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5 733,00000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6 334,08770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24 182,06749</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1 475,04072</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1 475,04072</w:t>
            </w:r>
          </w:p>
        </w:tc>
        <w:tc>
          <w:tcPr>
            <w:tcW w:w="0" w:type="auto"/>
            <w:vMerge/>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10 639,93907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5 733,00000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6 334,08770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22 707,02677</w:t>
            </w:r>
          </w:p>
        </w:tc>
        <w:tc>
          <w:tcPr>
            <w:tcW w:w="0" w:type="auto"/>
            <w:vMerge/>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11"/>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Задача 3: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5C4189" w:rsidRPr="005C4189" w:rsidTr="005C4189">
        <w:trPr>
          <w:trHeight w:val="548"/>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3.1.</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Организационное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370,00000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500,00000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672,02600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1 542,02600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в полном объеме.</w:t>
            </w:r>
          </w:p>
        </w:tc>
      </w:tr>
      <w:tr w:rsidR="005C4189" w:rsidRPr="005C4189" w:rsidTr="005C4189">
        <w:trPr>
          <w:trHeight w:val="553"/>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841"/>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370,00000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500,00000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672,02600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1 542,02600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3.2.</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Получение статистической информации</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Отдел торговли и экономического развития</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177,55900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577,55900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Получение статистической информации в полном объеме.</w:t>
            </w: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177,55900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200,00000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577,55900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w:t>
            </w:r>
            <w:r w:rsidRPr="005C4189">
              <w:rPr>
                <w:rFonts w:ascii="Times New Roman" w:eastAsia="Times New Roman" w:hAnsi="Times New Roman" w:cs="Times New Roman"/>
                <w:sz w:val="12"/>
                <w:szCs w:val="12"/>
                <w:lang w:eastAsia="ru-RU"/>
              </w:rPr>
              <w:lastRenderedPageBreak/>
              <w:t>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3.3.</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Организационное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1 374,00000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830,00000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1 230,00000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3 434,00000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в полном объеме.</w:t>
            </w:r>
          </w:p>
        </w:tc>
      </w:tr>
      <w:tr w:rsidR="005C4189" w:rsidRPr="005C4189" w:rsidTr="005C4189">
        <w:trPr>
          <w:trHeight w:val="64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60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1 374,00000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830,00000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1 230,00000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3 434,00000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3.4.</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Мероприятия инвестиционной привлекательности</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Отдел торговли и экономического развития</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1 382,58562</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1 970,00000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2 070,00000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5 422,58562</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Выполнение мероприятий инвестиционной привлекательности.</w:t>
            </w: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985,42600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1 970,00000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2 070,00000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5 025,42600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397,15962</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397,15962</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3.5.</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Расходы на исполнение решений судов, вступивших в законную силу</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Правовое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400,00000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 xml:space="preserve">Выполнение решений судов, вступивших в законную силу в срок и полном </w:t>
            </w:r>
            <w:proofErr w:type="gramStart"/>
            <w:r w:rsidRPr="005C4189">
              <w:rPr>
                <w:rFonts w:ascii="Times New Roman" w:eastAsia="Times New Roman" w:hAnsi="Times New Roman" w:cs="Times New Roman"/>
                <w:color w:val="000000"/>
                <w:sz w:val="12"/>
                <w:szCs w:val="12"/>
                <w:lang w:eastAsia="ru-RU"/>
              </w:rPr>
              <w:t>объеме</w:t>
            </w:r>
            <w:proofErr w:type="gramEnd"/>
            <w:r w:rsidRPr="005C4189">
              <w:rPr>
                <w:rFonts w:ascii="Times New Roman" w:eastAsia="Times New Roman" w:hAnsi="Times New Roman" w:cs="Times New Roman"/>
                <w:color w:val="000000"/>
                <w:sz w:val="12"/>
                <w:szCs w:val="12"/>
                <w:lang w:eastAsia="ru-RU"/>
              </w:rPr>
              <w:t>.</w:t>
            </w: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400,00000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3.6.</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Расходы на взносы муниципальных образований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Организационное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92,00000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92,00000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 xml:space="preserve">Оплата взносов муниципальных образований в срок и полном </w:t>
            </w:r>
            <w:proofErr w:type="gramStart"/>
            <w:r w:rsidRPr="005C4189">
              <w:rPr>
                <w:rFonts w:ascii="Times New Roman" w:eastAsia="Times New Roman" w:hAnsi="Times New Roman" w:cs="Times New Roman"/>
                <w:color w:val="000000"/>
                <w:sz w:val="12"/>
                <w:szCs w:val="12"/>
                <w:lang w:eastAsia="ru-RU"/>
              </w:rPr>
              <w:t>объеме</w:t>
            </w:r>
            <w:proofErr w:type="gramEnd"/>
            <w:r w:rsidRPr="005C4189">
              <w:rPr>
                <w:rFonts w:ascii="Times New Roman" w:eastAsia="Times New Roman" w:hAnsi="Times New Roman" w:cs="Times New Roman"/>
                <w:color w:val="000000"/>
                <w:sz w:val="12"/>
                <w:szCs w:val="12"/>
                <w:lang w:eastAsia="ru-RU"/>
              </w:rPr>
              <w:t>.</w:t>
            </w: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92,00000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92,00000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Итого по задаче</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3 796,14462</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3 500,00000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4 172,02600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11 468,17062</w:t>
            </w:r>
          </w:p>
        </w:tc>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3 398,98500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3 500,00000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4 172,02600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11 071,01100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397,15962</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397,15962</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11"/>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4.1.</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Обеспечение деятельности  МБУ «Многофункциональный центр </w:t>
            </w:r>
            <w:r w:rsidRPr="005C4189">
              <w:rPr>
                <w:rFonts w:ascii="Times New Roman" w:eastAsia="Times New Roman" w:hAnsi="Times New Roman" w:cs="Times New Roman"/>
                <w:sz w:val="12"/>
                <w:szCs w:val="12"/>
                <w:lang w:eastAsia="ru-RU"/>
              </w:rPr>
              <w:lastRenderedPageBreak/>
              <w:t>предоставления государственных и муниципальных услуг»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lastRenderedPageBreak/>
              <w:t>Администрация муниципального района Сергиевс</w:t>
            </w:r>
            <w:r w:rsidRPr="005C4189">
              <w:rPr>
                <w:rFonts w:ascii="Times New Roman" w:eastAsia="Times New Roman" w:hAnsi="Times New Roman" w:cs="Times New Roman"/>
                <w:sz w:val="12"/>
                <w:szCs w:val="12"/>
                <w:lang w:eastAsia="ru-RU"/>
              </w:rPr>
              <w:lastRenderedPageBreak/>
              <w:t>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lastRenderedPageBreak/>
              <w:t xml:space="preserve">МБУ «Многофункциональный центр предоставления </w:t>
            </w:r>
            <w:r w:rsidRPr="005C4189">
              <w:rPr>
                <w:rFonts w:ascii="Times New Roman" w:eastAsia="Times New Roman" w:hAnsi="Times New Roman" w:cs="Times New Roman"/>
                <w:sz w:val="12"/>
                <w:szCs w:val="12"/>
                <w:lang w:eastAsia="ru-RU"/>
              </w:rPr>
              <w:lastRenderedPageBreak/>
              <w:t>государственных и муниципальных услуг»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lastRenderedPageBreak/>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11 538,78853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9 500,00000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10 935,40193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31 974,19046</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Обеспечение деятельности  МБУ «Многофункциональный центр </w:t>
            </w:r>
            <w:r w:rsidRPr="005C4189">
              <w:rPr>
                <w:rFonts w:ascii="Times New Roman" w:eastAsia="Times New Roman" w:hAnsi="Times New Roman" w:cs="Times New Roman"/>
                <w:sz w:val="12"/>
                <w:szCs w:val="12"/>
                <w:lang w:eastAsia="ru-RU"/>
              </w:rPr>
              <w:lastRenderedPageBreak/>
              <w:t>предоставления государственных и муниципальных услуг» муниципального  района Сергиевский в полном объеме.</w:t>
            </w: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259,50647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259,50647</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местный </w:t>
            </w:r>
            <w:r w:rsidRPr="005C4189">
              <w:rPr>
                <w:rFonts w:ascii="Times New Roman" w:eastAsia="Times New Roman" w:hAnsi="Times New Roman" w:cs="Times New Roman"/>
                <w:sz w:val="12"/>
                <w:szCs w:val="12"/>
                <w:lang w:eastAsia="ru-RU"/>
              </w:rPr>
              <w:lastRenderedPageBreak/>
              <w:t>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lastRenderedPageBreak/>
              <w:t xml:space="preserve">11 </w:t>
            </w:r>
            <w:r w:rsidRPr="005C4189">
              <w:rPr>
                <w:rFonts w:ascii="Times New Roman" w:eastAsia="Times New Roman" w:hAnsi="Times New Roman" w:cs="Times New Roman"/>
                <w:sz w:val="12"/>
                <w:szCs w:val="12"/>
                <w:lang w:eastAsia="ru-RU"/>
              </w:rPr>
              <w:lastRenderedPageBreak/>
              <w:t>279,28206</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lastRenderedPageBreak/>
              <w:t xml:space="preserve">9 </w:t>
            </w:r>
            <w:r w:rsidRPr="005C4189">
              <w:rPr>
                <w:rFonts w:ascii="Times New Roman" w:eastAsia="Times New Roman" w:hAnsi="Times New Roman" w:cs="Times New Roman"/>
                <w:sz w:val="12"/>
                <w:szCs w:val="12"/>
                <w:lang w:eastAsia="ru-RU"/>
              </w:rPr>
              <w:lastRenderedPageBreak/>
              <w:t>500,00000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lastRenderedPageBreak/>
              <w:t xml:space="preserve">10 </w:t>
            </w:r>
            <w:r w:rsidRPr="005C4189">
              <w:rPr>
                <w:rFonts w:ascii="Times New Roman" w:eastAsia="Times New Roman" w:hAnsi="Times New Roman" w:cs="Times New Roman"/>
                <w:sz w:val="12"/>
                <w:szCs w:val="12"/>
                <w:lang w:eastAsia="ru-RU"/>
              </w:rPr>
              <w:lastRenderedPageBreak/>
              <w:t>935,40193</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lastRenderedPageBreak/>
              <w:t xml:space="preserve">31 </w:t>
            </w:r>
            <w:r w:rsidRPr="005C4189">
              <w:rPr>
                <w:rFonts w:ascii="Times New Roman" w:eastAsia="Times New Roman" w:hAnsi="Times New Roman" w:cs="Times New Roman"/>
                <w:b/>
                <w:bCs/>
                <w:color w:val="000000"/>
                <w:sz w:val="12"/>
                <w:szCs w:val="12"/>
                <w:lang w:eastAsia="ru-RU"/>
              </w:rPr>
              <w:lastRenderedPageBreak/>
              <w:t>714,68399</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gridSpan w:val="5"/>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Итого по задаче</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11 538,78853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9 500,00000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10 935,40193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31 974,19046</w:t>
            </w:r>
          </w:p>
        </w:tc>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259,50647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259,50647</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11 279,28206</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9 500,00000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10 935,40193</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31 714,68399</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11"/>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Задача 5:  обеспечение  хозяйственной деятельности  администрации муниципального района Сергиевский</w:t>
            </w:r>
            <w:proofErr w:type="gramStart"/>
            <w:r w:rsidRPr="005C4189">
              <w:rPr>
                <w:rFonts w:ascii="Times New Roman" w:eastAsia="Times New Roman" w:hAnsi="Times New Roman" w:cs="Times New Roman"/>
                <w:b/>
                <w:bCs/>
                <w:sz w:val="12"/>
                <w:szCs w:val="12"/>
                <w:lang w:eastAsia="ru-RU"/>
              </w:rPr>
              <w:t xml:space="preserve"> ;</w:t>
            </w:r>
            <w:proofErr w:type="gramEnd"/>
            <w:r w:rsidRPr="005C4189">
              <w:rPr>
                <w:rFonts w:ascii="Times New Roman" w:eastAsia="Times New Roman" w:hAnsi="Times New Roman" w:cs="Times New Roman"/>
                <w:b/>
                <w:bCs/>
                <w:sz w:val="12"/>
                <w:szCs w:val="12"/>
                <w:lang w:eastAsia="ru-RU"/>
              </w:rPr>
              <w:t xml:space="preserve"> обеспечение хозяйственной деятельности учреждений муниципальной собственности, содержание их зданий.</w:t>
            </w: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5.1.</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МБУ «Сервис»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106 772,00708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75 607,16993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75 474,34773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257 853,52474</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 в полном объеме.</w:t>
            </w: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106 772,00708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75 607,16993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75 474,34773</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257 853,52474</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450"/>
        </w:trPr>
        <w:tc>
          <w:tcPr>
            <w:tcW w:w="0" w:type="auto"/>
            <w:gridSpan w:val="5"/>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Итого по задаче</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106 772,00708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75 607,16993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75 474,34773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257 853,52474</w:t>
            </w:r>
          </w:p>
        </w:tc>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106 772,00708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75 607,16993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75 474,34773</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257 853,52474</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gridSpan w:val="11"/>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6.1.</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Обеспечение предоставления жилых помещений детям-сиротам и детям, оставшимся без попечения родителей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Правовое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12 284,58000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12 284,58000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12 284,58000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36 853,74000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r w:rsidRPr="005C4189">
              <w:rPr>
                <w:rFonts w:ascii="Times New Roman" w:eastAsia="Times New Roman" w:hAnsi="Times New Roman" w:cs="Times New Roman"/>
                <w:color w:val="000000"/>
                <w:sz w:val="12"/>
                <w:szCs w:val="12"/>
                <w:lang w:eastAsia="ru-RU"/>
              </w:rPr>
              <w:t>Обеспечение предоставления жилых помещений детям-сиротам и детям, оставшимся без попечения родителей в полном объеме.</w:t>
            </w: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7 984,97700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7 862,13120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7 862,13120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23 709,23940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4 299,60300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4 422,44880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4 422,44880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13 144,50060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6.2.</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Обеспечение  жилыми помещениями </w:t>
            </w:r>
            <w:r w:rsidRPr="005C4189">
              <w:rPr>
                <w:rFonts w:ascii="Times New Roman" w:eastAsia="Times New Roman" w:hAnsi="Times New Roman" w:cs="Times New Roman"/>
                <w:sz w:val="12"/>
                <w:szCs w:val="12"/>
                <w:lang w:eastAsia="ru-RU"/>
              </w:rPr>
              <w:lastRenderedPageBreak/>
              <w:t>граждан, проработавших в тылу в период Великой Отечественной войны</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Правовое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2 456,91600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6 142,29000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6 142,29000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14 741,49600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 в полном объеме.</w:t>
            </w:r>
          </w:p>
        </w:tc>
      </w:tr>
      <w:tr w:rsidR="005C4189" w:rsidRPr="005C4189" w:rsidTr="005C4189">
        <w:trPr>
          <w:trHeight w:val="55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2 456,91600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6 142,29000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6 142,29000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14 741,49600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6.3.</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межбюджетные трансферты на обеспечение жилыми помещениями ветеранов ВОВ 1941-1945гг.</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Правовое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Обеспечение жилыми помещениями ветеранов ВОВ 1941-1945гг. в полном объеме.</w:t>
            </w: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6.4.</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Правовое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 в полном объеме.</w:t>
            </w: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6.5.</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Обеспечение социальной </w:t>
            </w:r>
            <w:proofErr w:type="gramStart"/>
            <w:r w:rsidRPr="005C4189">
              <w:rPr>
                <w:rFonts w:ascii="Times New Roman" w:eastAsia="Times New Roman" w:hAnsi="Times New Roman" w:cs="Times New Roman"/>
                <w:sz w:val="12"/>
                <w:szCs w:val="12"/>
                <w:lang w:eastAsia="ru-RU"/>
              </w:rPr>
              <w:t>выплатой ветеранов</w:t>
            </w:r>
            <w:proofErr w:type="gramEnd"/>
            <w:r w:rsidRPr="005C4189">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направленных на улучшение условий их проживания</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Отдел по работе с обращениями граждан</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Обеспечение социальной </w:t>
            </w:r>
            <w:proofErr w:type="gramStart"/>
            <w:r w:rsidRPr="005C4189">
              <w:rPr>
                <w:rFonts w:ascii="Times New Roman" w:eastAsia="Times New Roman" w:hAnsi="Times New Roman" w:cs="Times New Roman"/>
                <w:sz w:val="12"/>
                <w:szCs w:val="12"/>
                <w:lang w:eastAsia="ru-RU"/>
              </w:rPr>
              <w:t>выплатой ветеранов</w:t>
            </w:r>
            <w:proofErr w:type="gramEnd"/>
            <w:r w:rsidRPr="005C4189">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направленных на улучшение условий их проживания в полном объеме.</w:t>
            </w:r>
          </w:p>
        </w:tc>
      </w:tr>
      <w:tr w:rsidR="005C4189" w:rsidRPr="005C4189" w:rsidTr="00FB3222">
        <w:trPr>
          <w:trHeight w:val="581"/>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44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52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6.6.</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Реализация переданных государственных полномочий по обеспечению жилыми помещениями отдельных категорий граждан</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Правовое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248,37419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248,37419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248,37419</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745,12257</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Выполнение переданных государственных полномочий по обеспечению жилыми помещениями отдельных категорий граждан в полном объеме.</w:t>
            </w: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248,37419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248,37419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248,37419</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745,12257</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w:t>
            </w:r>
            <w:r w:rsidRPr="005C4189">
              <w:rPr>
                <w:rFonts w:ascii="Times New Roman" w:eastAsia="Times New Roman" w:hAnsi="Times New Roman" w:cs="Times New Roman"/>
                <w:sz w:val="12"/>
                <w:szCs w:val="12"/>
                <w:lang w:eastAsia="ru-RU"/>
              </w:rPr>
              <w:lastRenderedPageBreak/>
              <w:t>7.</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lastRenderedPageBreak/>
              <w:t xml:space="preserve">Обеспечение  </w:t>
            </w:r>
            <w:r w:rsidRPr="005C4189">
              <w:rPr>
                <w:rFonts w:ascii="Times New Roman" w:eastAsia="Times New Roman" w:hAnsi="Times New Roman" w:cs="Times New Roman"/>
                <w:sz w:val="12"/>
                <w:szCs w:val="12"/>
                <w:lang w:eastAsia="ru-RU"/>
              </w:rPr>
              <w:lastRenderedPageBreak/>
              <w:t xml:space="preserve">жильем, нуждающихся в улучшении жилищных условий отдельных категорий граждан, установленных Федеральными </w:t>
            </w:r>
            <w:r w:rsidR="00FB3222" w:rsidRPr="005C4189">
              <w:rPr>
                <w:rFonts w:ascii="Times New Roman" w:eastAsia="Times New Roman" w:hAnsi="Times New Roman" w:cs="Times New Roman"/>
                <w:sz w:val="12"/>
                <w:szCs w:val="12"/>
                <w:lang w:eastAsia="ru-RU"/>
              </w:rPr>
              <w:t>Законами</w:t>
            </w:r>
            <w:r w:rsidRPr="005C4189">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lastRenderedPageBreak/>
              <w:t>Админист</w:t>
            </w:r>
            <w:r w:rsidRPr="005C4189">
              <w:rPr>
                <w:rFonts w:ascii="Times New Roman" w:eastAsia="Times New Roman" w:hAnsi="Times New Roman" w:cs="Times New Roman"/>
                <w:sz w:val="12"/>
                <w:szCs w:val="12"/>
                <w:lang w:eastAsia="ru-RU"/>
              </w:rPr>
              <w:lastRenderedPageBreak/>
              <w:t>рация мун</w:t>
            </w:r>
            <w:r w:rsidR="00FB3222">
              <w:rPr>
                <w:rFonts w:ascii="Times New Roman" w:eastAsia="Times New Roman" w:hAnsi="Times New Roman" w:cs="Times New Roman"/>
                <w:sz w:val="12"/>
                <w:szCs w:val="12"/>
                <w:lang w:eastAsia="ru-RU"/>
              </w:rPr>
              <w:t>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lastRenderedPageBreak/>
              <w:t xml:space="preserve">Правовое </w:t>
            </w:r>
            <w:r w:rsidRPr="005C4189">
              <w:rPr>
                <w:rFonts w:ascii="Times New Roman" w:eastAsia="Times New Roman" w:hAnsi="Times New Roman" w:cs="Times New Roman"/>
                <w:sz w:val="12"/>
                <w:szCs w:val="12"/>
                <w:lang w:eastAsia="ru-RU"/>
              </w:rPr>
              <w:lastRenderedPageBreak/>
              <w:t>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lastRenderedPageBreak/>
              <w:t>2021-</w:t>
            </w:r>
            <w:r w:rsidRPr="005C4189">
              <w:rPr>
                <w:rFonts w:ascii="Times New Roman" w:eastAsia="Times New Roman" w:hAnsi="Times New Roman" w:cs="Times New Roman"/>
                <w:b/>
                <w:bCs/>
                <w:sz w:val="12"/>
                <w:szCs w:val="12"/>
                <w:lang w:eastAsia="ru-RU"/>
              </w:rPr>
              <w:lastRenderedPageBreak/>
              <w:t>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lastRenderedPageBreak/>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w:t>
            </w:r>
            <w:r w:rsidRPr="005C4189">
              <w:rPr>
                <w:rFonts w:ascii="Times New Roman" w:eastAsia="Times New Roman" w:hAnsi="Times New Roman" w:cs="Times New Roman"/>
                <w:b/>
                <w:bCs/>
                <w:sz w:val="12"/>
                <w:szCs w:val="12"/>
                <w:lang w:eastAsia="ru-RU"/>
              </w:rPr>
              <w:lastRenderedPageBreak/>
              <w:t>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lastRenderedPageBreak/>
              <w:t>0,000</w:t>
            </w:r>
            <w:r w:rsidRPr="005C4189">
              <w:rPr>
                <w:rFonts w:ascii="Times New Roman" w:eastAsia="Times New Roman" w:hAnsi="Times New Roman" w:cs="Times New Roman"/>
                <w:b/>
                <w:bCs/>
                <w:sz w:val="12"/>
                <w:szCs w:val="12"/>
                <w:lang w:eastAsia="ru-RU"/>
              </w:rPr>
              <w:lastRenderedPageBreak/>
              <w:t>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lastRenderedPageBreak/>
              <w:t>0,000</w:t>
            </w:r>
            <w:r w:rsidRPr="005C4189">
              <w:rPr>
                <w:rFonts w:ascii="Times New Roman" w:eastAsia="Times New Roman" w:hAnsi="Times New Roman" w:cs="Times New Roman"/>
                <w:b/>
                <w:bCs/>
                <w:sz w:val="12"/>
                <w:szCs w:val="12"/>
                <w:lang w:eastAsia="ru-RU"/>
              </w:rPr>
              <w:lastRenderedPageBreak/>
              <w:t>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lastRenderedPageBreak/>
              <w:t>0,00000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Обеспечение  </w:t>
            </w:r>
            <w:r w:rsidRPr="005C4189">
              <w:rPr>
                <w:rFonts w:ascii="Times New Roman" w:eastAsia="Times New Roman" w:hAnsi="Times New Roman" w:cs="Times New Roman"/>
                <w:sz w:val="12"/>
                <w:szCs w:val="12"/>
                <w:lang w:eastAsia="ru-RU"/>
              </w:rPr>
              <w:lastRenderedPageBreak/>
              <w:t xml:space="preserve">жильем, нуждающихся в улучшении жилищных условий отдельных категорий граждан, установленных Федеральными </w:t>
            </w:r>
            <w:r w:rsidR="00FB3222" w:rsidRPr="005C4189">
              <w:rPr>
                <w:rFonts w:ascii="Times New Roman" w:eastAsia="Times New Roman" w:hAnsi="Times New Roman" w:cs="Times New Roman"/>
                <w:sz w:val="12"/>
                <w:szCs w:val="12"/>
                <w:lang w:eastAsia="ru-RU"/>
              </w:rPr>
              <w:t>Законами</w:t>
            </w:r>
            <w:r w:rsidRPr="005C4189">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 в полном объеме.</w:t>
            </w: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287"/>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657"/>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6.8.</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Правовое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238,03916</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238,03916</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238,03916</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714,11748</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Обеспечение единовременной социальной выплатой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в полном объеме.</w:t>
            </w:r>
          </w:p>
        </w:tc>
      </w:tr>
      <w:tr w:rsidR="005C4189" w:rsidRPr="005C4189" w:rsidTr="00FB3222">
        <w:trPr>
          <w:trHeight w:val="788"/>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653"/>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238,03916</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238,03916</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238,03916</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714,11748</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22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6.9.</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Организационное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23,41443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23,41443</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Выполнение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полном объеме.</w:t>
            </w: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23,41443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23,41443</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49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471"/>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6.10.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Осуществление мероприятий в рамках Положения о Почетном гражданине </w:t>
            </w:r>
            <w:r w:rsidRPr="005C4189">
              <w:rPr>
                <w:rFonts w:ascii="Times New Roman" w:eastAsia="Times New Roman" w:hAnsi="Times New Roman" w:cs="Times New Roman"/>
                <w:sz w:val="12"/>
                <w:szCs w:val="12"/>
                <w:lang w:eastAsia="ru-RU"/>
              </w:rPr>
              <w:lastRenderedPageBreak/>
              <w:t>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Организационное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Выполнение  мероприятий в рамках Положения о Почетном гражданине муниципального района Сергиевский в полном объеме.</w:t>
            </w: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6.11.</w:t>
            </w:r>
          </w:p>
        </w:tc>
        <w:tc>
          <w:tcPr>
            <w:tcW w:w="0" w:type="auto"/>
            <w:vMerge w:val="restart"/>
            <w:shd w:val="clear" w:color="000000" w:fill="FFFFFF"/>
            <w:vAlign w:val="center"/>
            <w:hideMark/>
          </w:tcPr>
          <w:p w:rsidR="005C4189" w:rsidRPr="005C4189" w:rsidRDefault="00FB3222"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Межбюджетные</w:t>
            </w:r>
            <w:r w:rsidR="005C4189" w:rsidRPr="005C4189">
              <w:rPr>
                <w:rFonts w:ascii="Times New Roman" w:eastAsia="Times New Roman" w:hAnsi="Times New Roman" w:cs="Times New Roman"/>
                <w:sz w:val="12"/>
                <w:szCs w:val="12"/>
                <w:lang w:eastAsia="ru-RU"/>
              </w:rPr>
              <w:t xml:space="preserve"> трансферты по обеспечению жилыми помещениями детей-сирот и детям, оставшихся без попечения родителей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Правовое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17 198,41200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17 198,41200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Обеспечение жилыми помещениями детей-сирот и детям, оставшихся без попечения родителей в полном объеме.</w:t>
            </w: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17 198,41200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17 198,41200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6.12.</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Проведение выборов и референдумов</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Организационное Управление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Выполнение мероприятий по проведению выборов и референдумов в полном объеме.</w:t>
            </w: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6.13.</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Осуществление полномочий по подготовке и проведению Всероссийской переписи населения 2020 года</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Отдел торговли и экономического развития</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716,34000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716,34000</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Выполнение мероприятий по подготовке и проведению Всероссийской переписи населения 2020 года</w:t>
            </w:r>
          </w:p>
        </w:tc>
      </w:tr>
      <w:tr w:rsidR="005C4189" w:rsidRPr="005C4189" w:rsidTr="005C4189">
        <w:trPr>
          <w:trHeight w:val="63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716,34000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716,34000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gridSpan w:val="5"/>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Итого по задаче</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33 166,07578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18 913,28335</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18 913,28335</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70 992,64248</w:t>
            </w:r>
          </w:p>
        </w:tc>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8 724,73143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7 862,13120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7 862,13120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24 448,99383</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24 441,34435</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11 051,15215</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11 051,15215</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46 543,64865</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11"/>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Задача 7:  обеспечение  учреждений бухгалтерским (бюджетным) учетом на договорной основе.</w:t>
            </w:r>
          </w:p>
        </w:tc>
      </w:tr>
      <w:tr w:rsidR="005C4189" w:rsidRPr="005C4189" w:rsidTr="00FB3222">
        <w:trPr>
          <w:trHeight w:val="70"/>
        </w:trPr>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7.1.</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5C4189">
              <w:rPr>
                <w:rFonts w:ascii="Times New Roman" w:eastAsia="Times New Roman" w:hAnsi="Times New Roman" w:cs="Times New Roman"/>
                <w:sz w:val="12"/>
                <w:szCs w:val="12"/>
                <w:lang w:eastAsia="ru-RU"/>
              </w:rPr>
              <w:br/>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МКУ «ЦБ»</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2021-2023гг.</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7 123,55068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4 611,48497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4 611,48497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16 346,52062</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 в полном объеме.</w:t>
            </w: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7 123,55068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4 611,48497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4 611,48497</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16 346,52062</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r>
      <w:tr w:rsidR="005C4189" w:rsidRPr="005C4189" w:rsidTr="005C4189">
        <w:trPr>
          <w:trHeight w:val="450"/>
        </w:trPr>
        <w:tc>
          <w:tcPr>
            <w:tcW w:w="0" w:type="auto"/>
            <w:gridSpan w:val="5"/>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Итого по задаче</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7 123,55068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4 611,48497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4 611,48497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16 346,52062</w:t>
            </w:r>
          </w:p>
        </w:tc>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 xml:space="preserve">областной </w:t>
            </w:r>
            <w:r w:rsidRPr="005C4189">
              <w:rPr>
                <w:rFonts w:ascii="Times New Roman" w:eastAsia="Times New Roman" w:hAnsi="Times New Roman" w:cs="Times New Roman"/>
                <w:b/>
                <w:bCs/>
                <w:sz w:val="12"/>
                <w:szCs w:val="12"/>
                <w:lang w:eastAsia="ru-RU"/>
              </w:rPr>
              <w:lastRenderedPageBreak/>
              <w:t>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lastRenderedPageBreak/>
              <w:t>0,000</w:t>
            </w:r>
            <w:r w:rsidRPr="005C4189">
              <w:rPr>
                <w:rFonts w:ascii="Times New Roman" w:eastAsia="Times New Roman" w:hAnsi="Times New Roman" w:cs="Times New Roman"/>
                <w:b/>
                <w:bCs/>
                <w:sz w:val="12"/>
                <w:szCs w:val="12"/>
                <w:lang w:eastAsia="ru-RU"/>
              </w:rPr>
              <w:lastRenderedPageBreak/>
              <w:t>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lastRenderedPageBreak/>
              <w:t>0,000</w:t>
            </w:r>
            <w:r w:rsidRPr="005C4189">
              <w:rPr>
                <w:rFonts w:ascii="Times New Roman" w:eastAsia="Times New Roman" w:hAnsi="Times New Roman" w:cs="Times New Roman"/>
                <w:b/>
                <w:bCs/>
                <w:sz w:val="12"/>
                <w:szCs w:val="12"/>
                <w:lang w:eastAsia="ru-RU"/>
              </w:rPr>
              <w:lastRenderedPageBreak/>
              <w:t>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lastRenderedPageBreak/>
              <w:t>0,000</w:t>
            </w:r>
            <w:r w:rsidRPr="005C4189">
              <w:rPr>
                <w:rFonts w:ascii="Times New Roman" w:eastAsia="Times New Roman" w:hAnsi="Times New Roman" w:cs="Times New Roman"/>
                <w:b/>
                <w:bCs/>
                <w:sz w:val="12"/>
                <w:szCs w:val="12"/>
                <w:lang w:eastAsia="ru-RU"/>
              </w:rPr>
              <w:lastRenderedPageBreak/>
              <w:t>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lastRenderedPageBreak/>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7 123,55068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4 611,48497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4 611,48497</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16 346,52062</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5"/>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420"/>
        </w:trPr>
        <w:tc>
          <w:tcPr>
            <w:tcW w:w="0" w:type="auto"/>
            <w:gridSpan w:val="4"/>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 по муниципальной программе</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231 891,63261</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157 804,31199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160 891,02591</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550 586,97051</w:t>
            </w:r>
          </w:p>
        </w:tc>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4"/>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8 724,73143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7 862,13120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7 862,13120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24 448,99383</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4"/>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34 222,45440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11 568,31015</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11 568,31015</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57 359,07470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4"/>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188 533,73626</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138 373,87064</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141 460,58456</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468 368,19146</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4"/>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410,71052</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410,71052</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gridSpan w:val="4"/>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 том числе:</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450"/>
        </w:trPr>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w:t>
            </w:r>
          </w:p>
        </w:tc>
        <w:tc>
          <w:tcPr>
            <w:tcW w:w="0" w:type="auto"/>
            <w:gridSpan w:val="3"/>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Администрация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94 342,30653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62 352,65709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63 535,70358</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220 230,66720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федеральный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8 724,73143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7 862,13120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7 862,13120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24 448,99383</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28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32 487,90721</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11 568,31015</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11 568,31015</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55 624,52751</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31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52 718,95737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42 922,21574</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44 105,26223</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139 746,43534</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63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410,71052</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410,71052</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345"/>
        </w:trPr>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w:t>
            </w:r>
          </w:p>
        </w:tc>
        <w:tc>
          <w:tcPr>
            <w:tcW w:w="0" w:type="auto"/>
            <w:gridSpan w:val="3"/>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12 114,97979</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5 733,00000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6 334,08770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24 182,06749</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28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1 475,04072</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1 475,04072</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31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10 639,93907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5 733,00000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6 334,08770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22 707,02677</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315"/>
        </w:trPr>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3.</w:t>
            </w:r>
          </w:p>
        </w:tc>
        <w:tc>
          <w:tcPr>
            <w:tcW w:w="0" w:type="auto"/>
            <w:gridSpan w:val="3"/>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МБУ "Сервис"</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106 772,00708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75 607,16993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75 474,34773</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257 853,52474</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37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33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106 772,00708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75 607,16993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75 474,34773</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257 853,52474</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375"/>
        </w:trPr>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w:t>
            </w:r>
          </w:p>
        </w:tc>
        <w:tc>
          <w:tcPr>
            <w:tcW w:w="0" w:type="auto"/>
            <w:gridSpan w:val="3"/>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 xml:space="preserve">МБУ «Многофункциональный центр предоставления государственных и </w:t>
            </w:r>
            <w:r w:rsidRPr="005C4189">
              <w:rPr>
                <w:rFonts w:ascii="Times New Roman" w:eastAsia="Times New Roman" w:hAnsi="Times New Roman" w:cs="Times New Roman"/>
                <w:sz w:val="12"/>
                <w:szCs w:val="12"/>
                <w:lang w:eastAsia="ru-RU"/>
              </w:rPr>
              <w:lastRenderedPageBreak/>
              <w:t>муниципальных услуг»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11 538,78853</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9 500,00000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10 935,40193</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31 974,19046</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34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259,50647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259,50647</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28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11 279,28206</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9 500,00000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10 935,40193</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31 714,68399</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262"/>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375"/>
        </w:trPr>
        <w:tc>
          <w:tcPr>
            <w:tcW w:w="0" w:type="auto"/>
            <w:vMerge w:val="restart"/>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5.</w:t>
            </w:r>
          </w:p>
        </w:tc>
        <w:tc>
          <w:tcPr>
            <w:tcW w:w="0" w:type="auto"/>
            <w:gridSpan w:val="3"/>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МКУ «Централизованная бухгалтерия» муниципального района Сергиевский</w:t>
            </w:r>
          </w:p>
        </w:tc>
        <w:tc>
          <w:tcPr>
            <w:tcW w:w="0" w:type="auto"/>
            <w:vMerge w:val="restart"/>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всего</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7 123,55068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4 611,48497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r w:rsidRPr="005C4189">
              <w:rPr>
                <w:rFonts w:ascii="Times New Roman" w:eastAsia="Times New Roman" w:hAnsi="Times New Roman" w:cs="Times New Roman"/>
                <w:b/>
                <w:bCs/>
                <w:sz w:val="12"/>
                <w:szCs w:val="12"/>
                <w:lang w:eastAsia="ru-RU"/>
              </w:rPr>
              <w:t>4 611,48497</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16 346,52062</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34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областной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5C4189">
        <w:trPr>
          <w:trHeight w:val="285"/>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местный бюджет</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7 123,55068</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4 611,48497</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4 611,48497</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16 346,52062</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r w:rsidR="005C4189" w:rsidRPr="005C4189" w:rsidTr="00FB3222">
        <w:trPr>
          <w:trHeight w:val="70"/>
        </w:trPr>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gridSpan w:val="3"/>
            <w:vMerge/>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b/>
                <w:bCs/>
                <w:sz w:val="12"/>
                <w:szCs w:val="12"/>
                <w:lang w:eastAsia="ru-RU"/>
              </w:rPr>
            </w:pP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иные  внебюджетные  источники</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vAlign w:val="center"/>
            <w:hideMark/>
          </w:tcPr>
          <w:p w:rsidR="005C4189" w:rsidRPr="005C4189" w:rsidRDefault="005C4189" w:rsidP="005C4189">
            <w:pPr>
              <w:spacing w:after="0" w:line="240" w:lineRule="auto"/>
              <w:jc w:val="center"/>
              <w:rPr>
                <w:rFonts w:ascii="Times New Roman" w:eastAsia="Times New Roman" w:hAnsi="Times New Roman" w:cs="Times New Roman"/>
                <w:sz w:val="12"/>
                <w:szCs w:val="12"/>
                <w:lang w:eastAsia="ru-RU"/>
              </w:rPr>
            </w:pPr>
            <w:r w:rsidRPr="005C4189">
              <w:rPr>
                <w:rFonts w:ascii="Times New Roman" w:eastAsia="Times New Roman" w:hAnsi="Times New Roman" w:cs="Times New Roman"/>
                <w:sz w:val="12"/>
                <w:szCs w:val="12"/>
                <w:lang w:eastAsia="ru-RU"/>
              </w:rPr>
              <w:t>0,00000</w:t>
            </w:r>
          </w:p>
        </w:tc>
        <w:tc>
          <w:tcPr>
            <w:tcW w:w="0" w:type="auto"/>
            <w:shd w:val="clear" w:color="000000" w:fill="FFFFFF"/>
            <w:noWrap/>
            <w:vAlign w:val="center"/>
            <w:hideMark/>
          </w:tcPr>
          <w:p w:rsidR="005C4189" w:rsidRPr="005C4189" w:rsidRDefault="005C4189" w:rsidP="005C4189">
            <w:pPr>
              <w:spacing w:after="0" w:line="240" w:lineRule="auto"/>
              <w:jc w:val="center"/>
              <w:rPr>
                <w:rFonts w:ascii="Times New Roman" w:eastAsia="Times New Roman" w:hAnsi="Times New Roman" w:cs="Times New Roman"/>
                <w:b/>
                <w:bCs/>
                <w:color w:val="000000"/>
                <w:sz w:val="12"/>
                <w:szCs w:val="12"/>
                <w:lang w:eastAsia="ru-RU"/>
              </w:rPr>
            </w:pPr>
            <w:r w:rsidRPr="005C4189">
              <w:rPr>
                <w:rFonts w:ascii="Times New Roman" w:eastAsia="Times New Roman" w:hAnsi="Times New Roman" w:cs="Times New Roman"/>
                <w:b/>
                <w:bCs/>
                <w:color w:val="000000"/>
                <w:sz w:val="12"/>
                <w:szCs w:val="12"/>
                <w:lang w:eastAsia="ru-RU"/>
              </w:rPr>
              <w:t>0,00000</w:t>
            </w:r>
          </w:p>
        </w:tc>
        <w:tc>
          <w:tcPr>
            <w:tcW w:w="0" w:type="auto"/>
            <w:vMerge/>
            <w:vAlign w:val="center"/>
            <w:hideMark/>
          </w:tcPr>
          <w:p w:rsidR="005C4189" w:rsidRPr="005C4189" w:rsidRDefault="005C4189" w:rsidP="005C4189">
            <w:pPr>
              <w:spacing w:after="0" w:line="240" w:lineRule="auto"/>
              <w:jc w:val="center"/>
              <w:rPr>
                <w:rFonts w:ascii="Times New Roman" w:eastAsia="Times New Roman" w:hAnsi="Times New Roman" w:cs="Times New Roman"/>
                <w:color w:val="000000"/>
                <w:sz w:val="12"/>
                <w:szCs w:val="12"/>
                <w:lang w:eastAsia="ru-RU"/>
              </w:rPr>
            </w:pPr>
          </w:p>
        </w:tc>
      </w:tr>
    </w:tbl>
    <w:p w:rsidR="008413B9"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FB3222" w:rsidRDefault="00FB3222" w:rsidP="00FB3222">
      <w:pPr>
        <w:tabs>
          <w:tab w:val="left" w:pos="0"/>
        </w:tabs>
        <w:spacing w:after="0" w:line="240" w:lineRule="auto"/>
        <w:ind w:firstLine="284"/>
        <w:jc w:val="center"/>
        <w:rPr>
          <w:rFonts w:ascii="Times New Roman" w:hAnsi="Times New Roman" w:cs="Times New Roman"/>
          <w:sz w:val="12"/>
          <w:szCs w:val="12"/>
        </w:rPr>
      </w:pPr>
    </w:p>
    <w:p w:rsidR="00FB3222" w:rsidRPr="00FB3222" w:rsidRDefault="00FB3222" w:rsidP="00FB3222">
      <w:pPr>
        <w:tabs>
          <w:tab w:val="left" w:pos="0"/>
        </w:tabs>
        <w:spacing w:after="0" w:line="240" w:lineRule="auto"/>
        <w:ind w:firstLine="284"/>
        <w:jc w:val="center"/>
        <w:rPr>
          <w:rFonts w:ascii="Times New Roman" w:hAnsi="Times New Roman" w:cs="Times New Roman"/>
          <w:sz w:val="12"/>
          <w:szCs w:val="12"/>
        </w:rPr>
      </w:pPr>
      <w:r w:rsidRPr="00FB3222">
        <w:rPr>
          <w:rFonts w:ascii="Times New Roman" w:hAnsi="Times New Roman" w:cs="Times New Roman"/>
          <w:sz w:val="12"/>
          <w:szCs w:val="12"/>
        </w:rPr>
        <w:t>Администрация</w:t>
      </w:r>
    </w:p>
    <w:p w:rsidR="00FB3222" w:rsidRPr="00FB3222" w:rsidRDefault="00FB3222" w:rsidP="00FB32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муниципального района</w:t>
      </w:r>
      <w:r w:rsidRPr="00FB3222">
        <w:rPr>
          <w:rFonts w:ascii="Times New Roman" w:hAnsi="Times New Roman" w:cs="Times New Roman"/>
          <w:sz w:val="12"/>
          <w:szCs w:val="12"/>
        </w:rPr>
        <w:t xml:space="preserve"> Сергиевский</w:t>
      </w:r>
    </w:p>
    <w:p w:rsidR="00FB3222" w:rsidRPr="00FB3222" w:rsidRDefault="00FB3222" w:rsidP="00FB3222">
      <w:pPr>
        <w:tabs>
          <w:tab w:val="left" w:pos="0"/>
        </w:tabs>
        <w:spacing w:after="0" w:line="240" w:lineRule="auto"/>
        <w:ind w:firstLine="284"/>
        <w:jc w:val="center"/>
        <w:rPr>
          <w:rFonts w:ascii="Times New Roman" w:hAnsi="Times New Roman" w:cs="Times New Roman"/>
          <w:sz w:val="12"/>
          <w:szCs w:val="12"/>
        </w:rPr>
      </w:pPr>
      <w:r w:rsidRPr="00FB3222">
        <w:rPr>
          <w:rFonts w:ascii="Times New Roman" w:hAnsi="Times New Roman" w:cs="Times New Roman"/>
          <w:sz w:val="12"/>
          <w:szCs w:val="12"/>
        </w:rPr>
        <w:t>Самарской области</w:t>
      </w:r>
    </w:p>
    <w:p w:rsidR="00FB3222" w:rsidRPr="00FB3222" w:rsidRDefault="00FB3222" w:rsidP="00FB3222">
      <w:pPr>
        <w:tabs>
          <w:tab w:val="left" w:pos="0"/>
        </w:tabs>
        <w:spacing w:after="0" w:line="240" w:lineRule="auto"/>
        <w:ind w:firstLine="284"/>
        <w:jc w:val="center"/>
        <w:rPr>
          <w:rFonts w:ascii="Times New Roman" w:hAnsi="Times New Roman" w:cs="Times New Roman"/>
          <w:sz w:val="12"/>
          <w:szCs w:val="12"/>
        </w:rPr>
      </w:pPr>
      <w:r w:rsidRPr="00FB3222">
        <w:rPr>
          <w:rFonts w:ascii="Times New Roman" w:hAnsi="Times New Roman" w:cs="Times New Roman"/>
          <w:sz w:val="12"/>
          <w:szCs w:val="12"/>
        </w:rPr>
        <w:t>ПОСТАНОВЛЕНИЕ</w:t>
      </w:r>
    </w:p>
    <w:p w:rsidR="00FB3222" w:rsidRDefault="00FB3222" w:rsidP="00FB322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«13</w:t>
      </w:r>
      <w:r w:rsidRPr="00FB3222">
        <w:rPr>
          <w:rFonts w:ascii="Times New Roman" w:hAnsi="Times New Roman" w:cs="Times New Roman"/>
          <w:sz w:val="12"/>
          <w:szCs w:val="12"/>
        </w:rPr>
        <w:t xml:space="preserve">» октября 2021 г. </w:t>
      </w:r>
      <w:r>
        <w:rPr>
          <w:rFonts w:ascii="Times New Roman" w:hAnsi="Times New Roman" w:cs="Times New Roman"/>
          <w:sz w:val="12"/>
          <w:szCs w:val="12"/>
        </w:rPr>
        <w:t xml:space="preserve">                                                                                                                                                                                                  </w:t>
      </w:r>
      <w:r w:rsidRPr="00FB3222">
        <w:rPr>
          <w:rFonts w:ascii="Times New Roman" w:hAnsi="Times New Roman" w:cs="Times New Roman"/>
          <w:sz w:val="12"/>
          <w:szCs w:val="12"/>
        </w:rPr>
        <w:t>№975</w:t>
      </w:r>
    </w:p>
    <w:p w:rsidR="00FB3222" w:rsidRPr="00FB3222" w:rsidRDefault="00FB3222" w:rsidP="00FB3222">
      <w:pPr>
        <w:tabs>
          <w:tab w:val="left" w:pos="0"/>
        </w:tabs>
        <w:spacing w:after="0" w:line="240" w:lineRule="auto"/>
        <w:ind w:firstLine="284"/>
        <w:jc w:val="center"/>
        <w:rPr>
          <w:rFonts w:ascii="Times New Roman" w:hAnsi="Times New Roman" w:cs="Times New Roman"/>
          <w:sz w:val="12"/>
          <w:szCs w:val="12"/>
        </w:rPr>
      </w:pPr>
      <w:r w:rsidRPr="00FB3222">
        <w:rPr>
          <w:rFonts w:ascii="Times New Roman" w:hAnsi="Times New Roman" w:cs="Times New Roman"/>
          <w:sz w:val="12"/>
          <w:szCs w:val="12"/>
        </w:rPr>
        <w:t>Об утверждении Порядка осуществления ведомственного контроля в сфере закупок товаров, работ, услуг для обеспечения муниципальных нужд муниципальн</w:t>
      </w:r>
      <w:r>
        <w:rPr>
          <w:rFonts w:ascii="Times New Roman" w:hAnsi="Times New Roman" w:cs="Times New Roman"/>
          <w:sz w:val="12"/>
          <w:szCs w:val="12"/>
        </w:rPr>
        <w:t xml:space="preserve">ого района Сергиевский </w:t>
      </w:r>
      <w:r w:rsidRPr="00FB3222">
        <w:rPr>
          <w:rFonts w:ascii="Times New Roman" w:hAnsi="Times New Roman" w:cs="Times New Roman"/>
          <w:sz w:val="12"/>
          <w:szCs w:val="12"/>
        </w:rPr>
        <w:t>Самарской области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В соответствии со статьей 100 Федерального закона от 05.04.2013г.  44-ФЗ «О контрактной системе в сфере закупок товаров, работ, услуг для обеспечения государственных и муниципальных нужд», Федеральным законом от 06.10.2003г. № 131-ФЗ «Об общих принципах организации местного самоуправления в Российской Федерации», Уставом муниципального района Сергиевский, администрация мун</w:t>
      </w:r>
      <w:r>
        <w:rPr>
          <w:rFonts w:ascii="Times New Roman" w:hAnsi="Times New Roman" w:cs="Times New Roman"/>
          <w:sz w:val="12"/>
          <w:szCs w:val="12"/>
        </w:rPr>
        <w:t>иципального района Сергиевский</w:t>
      </w:r>
      <w:r>
        <w:rPr>
          <w:rFonts w:ascii="Times New Roman" w:hAnsi="Times New Roman" w:cs="Times New Roman"/>
          <w:sz w:val="12"/>
          <w:szCs w:val="12"/>
        </w:rPr>
        <w:tab/>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 Утвердить Порядок осуществления ведомственного контроля в сфере закупок товаров, работ, услуг для обеспечения муниципальных нужд муниципального района Сергиевский Самарской области (далее - Порядок) в соответствии с Приложением к настоящему постановлению.</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 Опубликовать настоящее  постановление в газете «Сергиевский вестник».</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3. Настоящее постановление вступает в силу со дня его официального опубликования.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4. </w:t>
      </w:r>
      <w:proofErr w:type="gramStart"/>
      <w:r w:rsidRPr="00FB3222">
        <w:rPr>
          <w:rFonts w:ascii="Times New Roman" w:hAnsi="Times New Roman" w:cs="Times New Roman"/>
          <w:sz w:val="12"/>
          <w:szCs w:val="12"/>
        </w:rPr>
        <w:t>Контроль за</w:t>
      </w:r>
      <w:proofErr w:type="gramEnd"/>
      <w:r w:rsidRPr="00FB322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B3222" w:rsidRDefault="00FB3222" w:rsidP="00FB3222">
      <w:pPr>
        <w:tabs>
          <w:tab w:val="left" w:pos="0"/>
        </w:tabs>
        <w:spacing w:after="0" w:line="240" w:lineRule="auto"/>
        <w:ind w:firstLine="284"/>
        <w:jc w:val="right"/>
        <w:rPr>
          <w:rFonts w:ascii="Times New Roman" w:hAnsi="Times New Roman" w:cs="Times New Roman"/>
          <w:sz w:val="12"/>
          <w:szCs w:val="12"/>
        </w:rPr>
      </w:pPr>
      <w:r w:rsidRPr="00FB3222">
        <w:rPr>
          <w:rFonts w:ascii="Times New Roman" w:hAnsi="Times New Roman" w:cs="Times New Roman"/>
          <w:sz w:val="12"/>
          <w:szCs w:val="12"/>
        </w:rPr>
        <w:t xml:space="preserve">Глава муниципального района Сергиевский    </w:t>
      </w:r>
    </w:p>
    <w:p w:rsidR="00FB3222" w:rsidRDefault="00FB3222" w:rsidP="00FB3222">
      <w:pPr>
        <w:tabs>
          <w:tab w:val="left" w:pos="0"/>
        </w:tabs>
        <w:spacing w:after="0" w:line="240" w:lineRule="auto"/>
        <w:ind w:firstLine="284"/>
        <w:jc w:val="right"/>
        <w:rPr>
          <w:rFonts w:ascii="Times New Roman" w:hAnsi="Times New Roman" w:cs="Times New Roman"/>
          <w:sz w:val="12"/>
          <w:szCs w:val="12"/>
        </w:rPr>
      </w:pPr>
      <w:r w:rsidRPr="00FB3222">
        <w:rPr>
          <w:rFonts w:ascii="Times New Roman" w:hAnsi="Times New Roman" w:cs="Times New Roman"/>
          <w:sz w:val="12"/>
          <w:szCs w:val="12"/>
        </w:rPr>
        <w:t xml:space="preserve">                                     </w:t>
      </w:r>
      <w:proofErr w:type="spellStart"/>
      <w:r w:rsidRPr="00FB3222">
        <w:rPr>
          <w:rFonts w:ascii="Times New Roman" w:hAnsi="Times New Roman" w:cs="Times New Roman"/>
          <w:sz w:val="12"/>
          <w:szCs w:val="12"/>
        </w:rPr>
        <w:t>А.А.Веселов</w:t>
      </w:r>
      <w:proofErr w:type="spellEnd"/>
    </w:p>
    <w:p w:rsidR="00FB3222" w:rsidRDefault="00FB3222" w:rsidP="00FB3222">
      <w:pPr>
        <w:tabs>
          <w:tab w:val="left" w:pos="0"/>
        </w:tabs>
        <w:spacing w:after="0" w:line="240" w:lineRule="auto"/>
        <w:ind w:firstLine="284"/>
        <w:jc w:val="right"/>
        <w:rPr>
          <w:rFonts w:ascii="Times New Roman" w:hAnsi="Times New Roman" w:cs="Times New Roman"/>
          <w:sz w:val="12"/>
          <w:szCs w:val="12"/>
        </w:rPr>
      </w:pPr>
    </w:p>
    <w:p w:rsidR="00FB3222" w:rsidRPr="00FB3222" w:rsidRDefault="00FB3222" w:rsidP="00FB3222">
      <w:pPr>
        <w:tabs>
          <w:tab w:val="left" w:pos="0"/>
        </w:tabs>
        <w:spacing w:after="0" w:line="240" w:lineRule="auto"/>
        <w:ind w:firstLine="284"/>
        <w:jc w:val="right"/>
        <w:rPr>
          <w:rFonts w:ascii="Times New Roman" w:hAnsi="Times New Roman" w:cs="Times New Roman"/>
          <w:sz w:val="12"/>
          <w:szCs w:val="12"/>
        </w:rPr>
      </w:pPr>
      <w:r w:rsidRPr="00FB3222">
        <w:rPr>
          <w:rFonts w:ascii="Times New Roman" w:hAnsi="Times New Roman" w:cs="Times New Roman"/>
          <w:sz w:val="12"/>
          <w:szCs w:val="12"/>
        </w:rPr>
        <w:t xml:space="preserve">Приложение </w:t>
      </w:r>
    </w:p>
    <w:p w:rsidR="00FB3222" w:rsidRPr="00FB3222" w:rsidRDefault="00FB3222" w:rsidP="00FB3222">
      <w:pPr>
        <w:tabs>
          <w:tab w:val="left" w:pos="0"/>
        </w:tabs>
        <w:spacing w:after="0" w:line="240" w:lineRule="auto"/>
        <w:ind w:firstLine="284"/>
        <w:jc w:val="right"/>
        <w:rPr>
          <w:rFonts w:ascii="Times New Roman" w:hAnsi="Times New Roman" w:cs="Times New Roman"/>
          <w:sz w:val="12"/>
          <w:szCs w:val="12"/>
        </w:rPr>
      </w:pPr>
      <w:r w:rsidRPr="00FB3222">
        <w:rPr>
          <w:rFonts w:ascii="Times New Roman" w:hAnsi="Times New Roman" w:cs="Times New Roman"/>
          <w:sz w:val="12"/>
          <w:szCs w:val="12"/>
        </w:rPr>
        <w:t>к постановлению администрации</w:t>
      </w:r>
    </w:p>
    <w:p w:rsidR="00FB3222" w:rsidRPr="00FB3222" w:rsidRDefault="00FB3222" w:rsidP="00FB3222">
      <w:pPr>
        <w:tabs>
          <w:tab w:val="left" w:pos="0"/>
        </w:tabs>
        <w:spacing w:after="0" w:line="240" w:lineRule="auto"/>
        <w:ind w:firstLine="284"/>
        <w:jc w:val="right"/>
        <w:rPr>
          <w:rFonts w:ascii="Times New Roman" w:hAnsi="Times New Roman" w:cs="Times New Roman"/>
          <w:sz w:val="12"/>
          <w:szCs w:val="12"/>
        </w:rPr>
      </w:pPr>
      <w:r w:rsidRPr="00FB3222">
        <w:rPr>
          <w:rFonts w:ascii="Times New Roman" w:hAnsi="Times New Roman" w:cs="Times New Roman"/>
          <w:sz w:val="12"/>
          <w:szCs w:val="12"/>
        </w:rPr>
        <w:t>муниципального района Сергиевский</w:t>
      </w:r>
    </w:p>
    <w:p w:rsidR="00FB3222" w:rsidRPr="00FB3222" w:rsidRDefault="00FB3222" w:rsidP="00FB322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№975 от «13» октября 2021г.</w:t>
      </w:r>
    </w:p>
    <w:p w:rsidR="00FB3222" w:rsidRPr="00FB3222" w:rsidRDefault="00FB3222" w:rsidP="00FB32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1.1. </w:t>
      </w:r>
      <w:proofErr w:type="gramStart"/>
      <w:r w:rsidRPr="00FB3222">
        <w:rPr>
          <w:rFonts w:ascii="Times New Roman" w:hAnsi="Times New Roman" w:cs="Times New Roman"/>
          <w:sz w:val="12"/>
          <w:szCs w:val="12"/>
        </w:rPr>
        <w:t>Настоящий Порядок устанавливает правила осуществления администрацией муниципального района Сергиевский Самарской области, отраслевыми органами администрации муниципального района Сергиевский Самарской области (далее - органы ведомственного контроля)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соответственно - законодательство Российской Федерации о контрактной системе, закупка, ведомственный контроль в</w:t>
      </w:r>
      <w:proofErr w:type="gramEnd"/>
      <w:r w:rsidRPr="00FB3222">
        <w:rPr>
          <w:rFonts w:ascii="Times New Roman" w:hAnsi="Times New Roman" w:cs="Times New Roman"/>
          <w:sz w:val="12"/>
          <w:szCs w:val="12"/>
        </w:rPr>
        <w:t xml:space="preserve"> сфере закупок) в отношении подведомственных им заказчиков в целях повышения эффективности, результативности осуществления закупок, обеспечения гласности и прозрачности осуществления закупок, предотвращения злоупотреблений в сфере закупок.</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1.2. Деятельность органов ведомственного контроля по осуществлению ведомственного контроля в сфере закупок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1.3. </w:t>
      </w:r>
      <w:proofErr w:type="gramStart"/>
      <w:r w:rsidRPr="00FB3222">
        <w:rPr>
          <w:rFonts w:ascii="Times New Roman" w:hAnsi="Times New Roman" w:cs="Times New Roman"/>
          <w:sz w:val="12"/>
          <w:szCs w:val="12"/>
        </w:rPr>
        <w:t>Ведомственный контроль в сфере закупок осуществляется органами ведомственного контроля в отношении подведомственных муниципальных казенных и бюджетных учреждений и муниципальных унитарных предприятий муниципального района Сергиевский, осуществляющих закупки за счет средств бюджета муниципального района Сергиевский в соответствии с требованиями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 подведомственные</w:t>
      </w:r>
      <w:proofErr w:type="gramEnd"/>
      <w:r w:rsidRPr="00FB3222">
        <w:rPr>
          <w:rFonts w:ascii="Times New Roman" w:hAnsi="Times New Roman" w:cs="Times New Roman"/>
          <w:sz w:val="12"/>
          <w:szCs w:val="12"/>
        </w:rPr>
        <w:t xml:space="preserve"> заказчики, Федеральный закон № 44-ФЗ), в том числе их контрактных служб (контрактных управляющих), комиссий по осуществлению закупок, их членов, уполномоченных учреждений.</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1.4. Ведомственный контроль в сфере закупок осуществляется уполномоченными должностными лицами (структурным подразделением) органа ведомственного контроля.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1.5. Основными задачами ведомственного контроля в сфере закупок являются: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lastRenderedPageBreak/>
        <w:t>1.5.1. обеспечение соблюдения требований законодательства Российской Федерации о контрактной системе при осуществлении закупок для муниципальных нужд муниципального района Сергиевский;</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1.5.2. выявление и устранение нарушений, допущенных при принятии решений и совершении действий</w:t>
      </w:r>
      <w:r>
        <w:rPr>
          <w:rFonts w:ascii="Times New Roman" w:hAnsi="Times New Roman" w:cs="Times New Roman"/>
          <w:sz w:val="12"/>
          <w:szCs w:val="12"/>
        </w:rPr>
        <w:t xml:space="preserve"> (бездействия) в сфере закупок;</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1.5.3. выявление причин и условий, способствующих принятию не соответствующих требованиям законодательства Российской Федерации о контрактной системе решений, совершению неправомерных действий (бездействия) в сфере закупок.</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 При осуществлении ведомственного контроля в сфере закупок лица, указанные в пункте 1.4 настоящего Порядка, осуществляют, в том числе проверку:</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1.6.1. исполнения установленных законодательством Российской Федерации о контрактной системе требований по планированию;</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1.6.2. своевременности внесения (исключения) в единую информационную систему в сфере закупок сведений, предусмотренных законодательством Российской Федерации о контрактной системе;</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1.6.3. соблюдения требований нормирования в сфере закупок;</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proofErr w:type="gramStart"/>
      <w:r w:rsidRPr="00FB3222">
        <w:rPr>
          <w:rFonts w:ascii="Times New Roman" w:hAnsi="Times New Roman" w:cs="Times New Roman"/>
          <w:sz w:val="12"/>
          <w:szCs w:val="12"/>
        </w:rPr>
        <w:t>1.6.4.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1.6.5.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1.6.6. выполнения обязанности осуществления закупки у субъектов малого предпринимательства, социально ориентированных некоммерческих организаций с учетом положений, предусмотренных Федеральным законом № 44-ФЗ;</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1.6.7. соответствия поставленных товаров, выполненных работ и оказанных услуг условиям контрактов;</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1.6.8. соответствия использования поставленных товаров, выполненных работ (их результата) и оказанных услуг целям осуществления закупки;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1.6.9. соблюдения ограничений и запретов, установленных законодательством Российской Федерации о контрактной системе;</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1.6.10. соблюдения сроков проведения процедур при определении поставщика (подрядчика, исполнителя);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1.6.11.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1.6.12.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 1.6.13. соответствия информации об идентификационных кодах закупок и </w:t>
      </w:r>
      <w:r w:rsidRPr="00FB3222">
        <w:rPr>
          <w:rFonts w:ascii="Times New Roman" w:hAnsi="Times New Roman" w:cs="Times New Roman"/>
          <w:sz w:val="12"/>
          <w:szCs w:val="12"/>
        </w:rPr>
        <w:t>не превышения</w:t>
      </w:r>
      <w:r w:rsidRPr="00FB3222">
        <w:rPr>
          <w:rFonts w:ascii="Times New Roman" w:hAnsi="Times New Roman" w:cs="Times New Roman"/>
          <w:sz w:val="12"/>
          <w:szCs w:val="12"/>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1.7. Орган ведомственного контроля обеспечивает:</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1.7.1. планирование деятельности по ведомственному контролю;</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1.7.2. создание условий для профессионального развития и повышения квалификации лиц, указанных в пункте 1.4 настоящего Порядка.</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p>
    <w:p w:rsidR="00FB3222" w:rsidRPr="00FB3222" w:rsidRDefault="00FB3222" w:rsidP="00FB3222">
      <w:pPr>
        <w:tabs>
          <w:tab w:val="left" w:pos="0"/>
        </w:tabs>
        <w:spacing w:after="0" w:line="240" w:lineRule="auto"/>
        <w:ind w:firstLine="284"/>
        <w:jc w:val="center"/>
        <w:rPr>
          <w:rFonts w:ascii="Times New Roman" w:hAnsi="Times New Roman" w:cs="Times New Roman"/>
          <w:sz w:val="12"/>
          <w:szCs w:val="12"/>
        </w:rPr>
      </w:pPr>
      <w:r w:rsidRPr="00FB3222">
        <w:rPr>
          <w:rFonts w:ascii="Times New Roman" w:hAnsi="Times New Roman" w:cs="Times New Roman"/>
          <w:sz w:val="12"/>
          <w:szCs w:val="12"/>
        </w:rPr>
        <w:t>2. Требования к порядку осуществления ведомственного контроля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 Ведомственный контроль в сфере закупок осуществляется путем проведения плановых и внеплановых проверок.</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 Плановые проверки осуществляются на основании плана проверок.</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План проверок формируется на полугодие и утверждается руководителем органа ведомственного контроля не позднее 15 числа месяца, предшествующего планируемому периоду.</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2.3. План проверок размещается в информационно-телекоммуникационной сети Интернет на официальном сайте органа ведомственного контроля не позднее пяти рабочих дней со дня его утверждения.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2.4. План проверок должен содержать наименование органа ведомственного контроля, перечень планируемых к проведению проверок с указанием подведомственных заказчиков, в отношении которых принято решение о проведении проверки (наименование, идентификационный номер налогоплательщика, адрес местонахождения), форму и предмет проверки, проверяемый период, месяц начала проведения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2.5. Периодичность проведения плановых проверок в отношении одного подведомственного заказчика и одного предмета проверки (проверяемых вопросов) составляет не более 1 раза в год.</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2.6. Для </w:t>
      </w:r>
      <w:proofErr w:type="gramStart"/>
      <w:r w:rsidRPr="00FB3222">
        <w:rPr>
          <w:rFonts w:ascii="Times New Roman" w:hAnsi="Times New Roman" w:cs="Times New Roman"/>
          <w:sz w:val="12"/>
          <w:szCs w:val="12"/>
        </w:rPr>
        <w:t>проведении</w:t>
      </w:r>
      <w:proofErr w:type="gramEnd"/>
      <w:r w:rsidRPr="00FB3222">
        <w:rPr>
          <w:rFonts w:ascii="Times New Roman" w:hAnsi="Times New Roman" w:cs="Times New Roman"/>
          <w:sz w:val="12"/>
          <w:szCs w:val="12"/>
        </w:rPr>
        <w:t xml:space="preserve"> проверки могут привлекаться должностные лица иных структурных подразделений органа ведомственного контроля, обладающие специальными знаниями, необходимыми при проведении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2.9. Решения о проведении проверки, сроках ее проведения, приостановлении, продлении срока проведения проверки, изменении проверяемого периода, утверждение (изменение) состава инспекции оформляются приказом (распоряжением) руководителя органа ведомственного контроля.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Приказом (распоряжением) о проведении проверки утверждается программа проверки, включающая перечень основных вопросов, подлежащих изучению в ходе проведения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2.10. Органом ведомственного контроля направляется подведомственному заказчику уведомление о проведении плановой проверки не </w:t>
      </w:r>
      <w:proofErr w:type="gramStart"/>
      <w:r w:rsidRPr="00FB3222">
        <w:rPr>
          <w:rFonts w:ascii="Times New Roman" w:hAnsi="Times New Roman" w:cs="Times New Roman"/>
          <w:sz w:val="12"/>
          <w:szCs w:val="12"/>
        </w:rPr>
        <w:t>позднее</w:t>
      </w:r>
      <w:proofErr w:type="gramEnd"/>
      <w:r w:rsidRPr="00FB3222">
        <w:rPr>
          <w:rFonts w:ascii="Times New Roman" w:hAnsi="Times New Roman" w:cs="Times New Roman"/>
          <w:sz w:val="12"/>
          <w:szCs w:val="12"/>
        </w:rPr>
        <w:t xml:space="preserve"> чем за семь рабочих дней до дня начала проведения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Уведомление о проведении плановой проверки должно содержать:</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наименование подведомственного заказчика, в отношении которого осуществляется плановая проверка;</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предмет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проверяемый период;</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вид проверки (камеральная или выездная);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дату начала и дату окончания проведения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фамилии, имена, отчества, должности лиц, осуществляющих проверку;</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запрос о предоставлении документов, информации, материальных средств, необходимых для осуществления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информацию о необходимости обеспечения условий для проведения проверки, в том числе о предоставлении помещения для работы, сре</w:t>
      </w:r>
      <w:proofErr w:type="gramStart"/>
      <w:r w:rsidRPr="00FB3222">
        <w:rPr>
          <w:rFonts w:ascii="Times New Roman" w:hAnsi="Times New Roman" w:cs="Times New Roman"/>
          <w:sz w:val="12"/>
          <w:szCs w:val="12"/>
        </w:rPr>
        <w:t>дств св</w:t>
      </w:r>
      <w:proofErr w:type="gramEnd"/>
      <w:r w:rsidRPr="00FB3222">
        <w:rPr>
          <w:rFonts w:ascii="Times New Roman" w:hAnsi="Times New Roman" w:cs="Times New Roman"/>
          <w:sz w:val="12"/>
          <w:szCs w:val="12"/>
        </w:rPr>
        <w:t>язи и иных необходимых средств и оборудования для проведения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2.11. При проведении внеплановой проверки уведомление не направляется.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2.12. Внеплановые проверки осуществляются на основании решения руководителя органа ведомственного контроля при наличии информации о нарушениях законодательства Российской Федерации о контрактной системе.</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2.13. Срок проведения проверки составляет тридцать рабочих дней.</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Решением руководителя органа ведомственного контроля может быть установлен сокращенный срок проведения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proofErr w:type="gramStart"/>
      <w:r w:rsidRPr="00FB3222">
        <w:rPr>
          <w:rFonts w:ascii="Times New Roman" w:hAnsi="Times New Roman" w:cs="Times New Roman"/>
          <w:sz w:val="12"/>
          <w:szCs w:val="12"/>
        </w:rPr>
        <w:t xml:space="preserve">В исключительных случаях, связанных с необходимостью проведения сложных и (или) длительных исследований, испытаний, экспертиз и расследований, на основании мотивированного обращения руководителя инспекции руководителем органа ведомственного контроля не более одного раза может быть принято решение о продлении установленного срока проведения проверки, но не более чем на 30 рабочих дней, за </w:t>
      </w:r>
      <w:r w:rsidRPr="00FB3222">
        <w:rPr>
          <w:rFonts w:ascii="Times New Roman" w:hAnsi="Times New Roman" w:cs="Times New Roman"/>
          <w:sz w:val="12"/>
          <w:szCs w:val="12"/>
        </w:rPr>
        <w:lastRenderedPageBreak/>
        <w:t>исключением случаев препятствования проведению проверки, а также несоблюдения лицами, действия (бездействие</w:t>
      </w:r>
      <w:proofErr w:type="gramEnd"/>
      <w:r w:rsidRPr="00FB3222">
        <w:rPr>
          <w:rFonts w:ascii="Times New Roman" w:hAnsi="Times New Roman" w:cs="Times New Roman"/>
          <w:sz w:val="12"/>
          <w:szCs w:val="12"/>
        </w:rPr>
        <w:t>) которых проверяются, требований по предоставлению запрашиваемых документов и сведений. В последнем случае срок проведения проверки не может составлять более четырех месяцев.</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2.14. Проверки подразделяются </w:t>
      </w:r>
      <w:proofErr w:type="gramStart"/>
      <w:r w:rsidRPr="00FB3222">
        <w:rPr>
          <w:rFonts w:ascii="Times New Roman" w:hAnsi="Times New Roman" w:cs="Times New Roman"/>
          <w:sz w:val="12"/>
          <w:szCs w:val="12"/>
        </w:rPr>
        <w:t>на</w:t>
      </w:r>
      <w:proofErr w:type="gramEnd"/>
      <w:r w:rsidRPr="00FB3222">
        <w:rPr>
          <w:rFonts w:ascii="Times New Roman" w:hAnsi="Times New Roman" w:cs="Times New Roman"/>
          <w:sz w:val="12"/>
          <w:szCs w:val="12"/>
        </w:rPr>
        <w:t xml:space="preserve"> камеральные и выездные.</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2.15. Камеральная проверка осуществляется по месту нахождения органа ведомственного контроля на основании представленных по его запросу контрактов, отчетности и иных документов, касающихся вопросов проверки (далее - запрос).</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Запрос должен содержать четкое изложение поставленных вопросов, перечень необходимых к истребованию документов, материалов и сведений, а также срок их представления.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Документы, необходимые для проведения проверки, представляются в подлиннике или представляются их копии, заверенные уполномоченными должностными лицами подведомственных заказчиков. Информация, касающаяся вопросов проверки, также может быть получена из иных источников, в том числе автоматизированных информационных систем, официальных сайтов в информационно-телекоммуникационной сети Интернет и официальных печатных изданий.</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 Запросы о представлении документов и информации вручаются руководителю, иным уполномоченным представителям (далее - представитель) подведомственного заказчика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Срок представления документов и информации устанавливается в запросе и исчисляется </w:t>
      </w:r>
      <w:proofErr w:type="gramStart"/>
      <w:r w:rsidRPr="00FB3222">
        <w:rPr>
          <w:rFonts w:ascii="Times New Roman" w:hAnsi="Times New Roman" w:cs="Times New Roman"/>
          <w:sz w:val="12"/>
          <w:szCs w:val="12"/>
        </w:rPr>
        <w:t>с даты получения</w:t>
      </w:r>
      <w:proofErr w:type="gramEnd"/>
      <w:r w:rsidRPr="00FB3222">
        <w:rPr>
          <w:rFonts w:ascii="Times New Roman" w:hAnsi="Times New Roman" w:cs="Times New Roman"/>
          <w:sz w:val="12"/>
          <w:szCs w:val="12"/>
        </w:rPr>
        <w:t xml:space="preserve"> такого запроса. При проведении камеральной проверки в срок ее проведения не засчитываются периоды времени </w:t>
      </w:r>
      <w:proofErr w:type="gramStart"/>
      <w:r w:rsidRPr="00FB3222">
        <w:rPr>
          <w:rFonts w:ascii="Times New Roman" w:hAnsi="Times New Roman" w:cs="Times New Roman"/>
          <w:sz w:val="12"/>
          <w:szCs w:val="12"/>
        </w:rPr>
        <w:t>с даты отправки</w:t>
      </w:r>
      <w:proofErr w:type="gramEnd"/>
      <w:r w:rsidRPr="00FB3222">
        <w:rPr>
          <w:rFonts w:ascii="Times New Roman" w:hAnsi="Times New Roman" w:cs="Times New Roman"/>
          <w:sz w:val="12"/>
          <w:szCs w:val="12"/>
        </w:rPr>
        <w:t xml:space="preserve"> запроса до даты представления запрашиваемых документов и материалов.</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2.16. Выездная проверка проводится по месту нахождения подведомственного заказчика.</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В ходе выездных проверок проводятся действия по документальному и фактическому изучению деятельности подведомственного заказчика. </w:t>
      </w:r>
      <w:proofErr w:type="gramStart"/>
      <w:r w:rsidRPr="00FB3222">
        <w:rPr>
          <w:rFonts w:ascii="Times New Roman" w:hAnsi="Times New Roman" w:cs="Times New Roman"/>
          <w:sz w:val="12"/>
          <w:szCs w:val="12"/>
        </w:rPr>
        <w:t>Действия по документальному изучению проводятся путем изучения документов о планировании и осуществлении закупок, финансовых, бухгалтерских, отчетных документов по исполнению контрактов и использования поставленных товаров, результатов выполненных работ и оказанных услуг, иных документов в сфере закупок, а также путем анализа и оценки полученной из них информации с учетом информации по письменным объяснениям, справкам и сведениям должностных лиц подведомственного заказчика.</w:t>
      </w:r>
      <w:proofErr w:type="gramEnd"/>
      <w:r w:rsidRPr="00FB3222">
        <w:rPr>
          <w:rFonts w:ascii="Times New Roman" w:hAnsi="Times New Roman" w:cs="Times New Roman"/>
          <w:sz w:val="12"/>
          <w:szCs w:val="12"/>
        </w:rPr>
        <w:t xml:space="preserve"> Действия по фактическому изучению проводятся путем осмотра, инвентаризации, наблюдения, пересчета, экспертизы, контрольных обмеров.</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2.17. Выездная проверка может быть приостановлена руководителем органа ведомственного контроля на основании мотивированного обращения руководителя инспекции: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2.17.1. при отсутствии или неудовлетворительном состоянии бюджетного учета у подведомственного заказчика на период восстановления им документов, необходимых для проведения выездной проверки, а также приведения в надлежащее состояние документов учета и отчетности;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2.17.2. на период исполнения запросов, направленных в соответствующие государственные органы;</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2.17.3. в случае непредставления подведомственным заказчиком запрашиваемых документов и информации или представления неполного комплекта </w:t>
      </w:r>
      <w:r w:rsidR="00737C0D" w:rsidRPr="00FB3222">
        <w:rPr>
          <w:rFonts w:ascii="Times New Roman" w:hAnsi="Times New Roman" w:cs="Times New Roman"/>
          <w:sz w:val="12"/>
          <w:szCs w:val="12"/>
        </w:rPr>
        <w:t>истребимых</w:t>
      </w:r>
      <w:r w:rsidRPr="00FB3222">
        <w:rPr>
          <w:rFonts w:ascii="Times New Roman" w:hAnsi="Times New Roman" w:cs="Times New Roman"/>
          <w:sz w:val="12"/>
          <w:szCs w:val="12"/>
        </w:rPr>
        <w:t xml:space="preserve"> документов и информации и (или) при воспрепятствовании проведению проверки или уклонении от проверки - до представления запрашиваемых документов и информации, устранения причин, препятствующих проведению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2.17.4. при необходимости исследования поставленных товаров, результатов выполненных работ и оказанных услуг и (или) документов, находящихся не по месту нахождения подведомственного заказчика, - на время, необходимое для исследования указанных поставленных товаров, результатов выполненных работ и оказанных услуг и (или) документов.</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2.18. На время приостановления выездной проверки течение ее срока прерывается.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2.19. В срок не позднее трех рабочих дней со дня принятия решения о приостановлении проверки подведомственному заказчику направляется уведомление о приостановлении и причинах приостановления проведения проверки заказным почтовым отправлением с уведомлением о вручении либо иным способом, обеспечивающим фиксацию факта и даты его направления (получения) подведомственному заказчику.</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2.20. В течение трех рабочих дней со дня получения сведений об устранении причин приостановления проверки руководителем органа ведомственного контроля принимается решение о возобновлении выездной проверки, о чем подведомственный заказчик уведомляется заказным почтовым отправлением с уведомлением о вручении либо иным способом, обеспечивающим фиксацию факта и даты его направления (получения) подведомственному заказчику.</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2.21. Решение о форме проведения плановой проверки принимается при формировании плана проверок, а при назначении внеплановой проверки - определяется в приказе (распоряжении) о проведении такой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2.22. Лица, указанные в пункте 1.4 настоящего Порядка, при проведении плановой проверки имеют право:</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2.22.1. запрашивать и получать у подведомственных заказчиков на основании мотивированного запроса в письменной форме документы и информацию, объяснения в письменной и устной формах, необходимые для проведения проверки в соответствии с предметом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2.22.2. при осуществлении плановых и внеплановых проверок беспрепятственно по предъявлении служебных удостоверений и копии приказа (распоряжения) о проведении проверки посещать помещения и территории, которые занимает подведомственный заказчик, требовать предъявления поставленных товаров, результатов выполненных работ, оказанных услуг соответствующей документации (в необходимых случаях производить фотосъемку, видеозапись, копирование документов).</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2.23. Лица, указанные в пункте 1.4 настоящего Порядка, при проведении проверки обязаны:</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2.23.1. проводить проверки на основании и в соответствии с приказом (распоряжением) о проведении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2.23.2. посещать территории и помещения подведомственного заказчика в целях проведения проверки только во время исполнения служебных обязанностей с соблюдением установленного срока проведения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2.23.3. знакомить представителя подведомственного заказчика с копией приказа (распоряжением) о проведении проверки, о приостановлении, возобновлении и продлении срока проведения проверки, об изменении состава инспекции, а также с результатами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2.24. При выявлении в ходе проведения проверок действий (бездействия), содержащих признаки состава административного правонарушения, преступления, материалы проверки направляются в правоохранительные органы.</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2.25. Лица, указанные в пункте 1.4 настоящего Порядка, при проведении проверки несут ответственность за качество проводимых проверок, достоверность информации и выводов, содержащихся в актах (отчетах) проверок, их соответствие законодательству.</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2.26. Во время проведения проверки должностные лица подведомственного заказчика обязаны:</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proofErr w:type="gramStart"/>
      <w:r w:rsidRPr="00FB3222">
        <w:rPr>
          <w:rFonts w:ascii="Times New Roman" w:hAnsi="Times New Roman" w:cs="Times New Roman"/>
          <w:sz w:val="12"/>
          <w:szCs w:val="12"/>
        </w:rPr>
        <w:t>2.26.1. не препятствовать проведению проверки, в том числе обеспечивать право беспрепятственного доступа инспекции на территорию, в помещения с учетом требований законодательства Российской Федерации о защите государственной тайны;</w:t>
      </w:r>
      <w:proofErr w:type="gramEnd"/>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2.26.2. по письменному запросу инспекции представлять в установленные в запросе сроки необходимые для проведения проверки оригиналы и (или) копии документов и сведений;</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2.26.3. обеспечивать необходимые условия для работы инспекции, в том числе предоставлять помещения для работы, оргтехнику, средства связи и иные необходимые для проведения проверки средства и оборудование, указанные в уведомлении о проведении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2.27. Должностные лица подведомственного заказчика имеют право:</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2.27.1. непосредственно присутствовать при проведении проверки, давать объяснения по вопросам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2.27.2. знакомиться с результатами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lastRenderedPageBreak/>
        <w:t>2.27.3. представлять возражения по акту проверки.</w:t>
      </w:r>
    </w:p>
    <w:p w:rsidR="00FB3222" w:rsidRPr="00FB3222" w:rsidRDefault="00FB3222" w:rsidP="00737C0D">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2.28. </w:t>
      </w:r>
      <w:proofErr w:type="gramStart"/>
      <w:r w:rsidRPr="00FB3222">
        <w:rPr>
          <w:rFonts w:ascii="Times New Roman" w:hAnsi="Times New Roman" w:cs="Times New Roman"/>
          <w:sz w:val="12"/>
          <w:szCs w:val="12"/>
        </w:rPr>
        <w:t>При осуществлении ведомственного контроля в сфере закупок, предусмотренного настоящим Порядком, в отношении одного подведомственного заказчика в рамках одной проверки могут быть реализованы полномочия органа ведомственного контроля по осуществлению ведомственного контроля за соблюдением требований Федерального закона от 18 июля 2011 года № 223-ФЗ «О закупках товаров, работ, услуг отдельными видами юридических лиц» и иных принятых в соответствии с ним нормативных право</w:t>
      </w:r>
      <w:r w:rsidR="00737C0D">
        <w:rPr>
          <w:rFonts w:ascii="Times New Roman" w:hAnsi="Times New Roman" w:cs="Times New Roman"/>
          <w:sz w:val="12"/>
          <w:szCs w:val="12"/>
        </w:rPr>
        <w:t>вых актов</w:t>
      </w:r>
      <w:proofErr w:type="gramEnd"/>
      <w:r w:rsidR="00737C0D">
        <w:rPr>
          <w:rFonts w:ascii="Times New Roman" w:hAnsi="Times New Roman" w:cs="Times New Roman"/>
          <w:sz w:val="12"/>
          <w:szCs w:val="12"/>
        </w:rPr>
        <w:t xml:space="preserve"> Российской Федерации.</w:t>
      </w:r>
    </w:p>
    <w:p w:rsidR="00FB3222" w:rsidRPr="00FB3222" w:rsidRDefault="00FB3222" w:rsidP="00737C0D">
      <w:pPr>
        <w:tabs>
          <w:tab w:val="left" w:pos="0"/>
        </w:tabs>
        <w:spacing w:after="0" w:line="240" w:lineRule="auto"/>
        <w:ind w:firstLine="284"/>
        <w:jc w:val="center"/>
        <w:rPr>
          <w:rFonts w:ascii="Times New Roman" w:hAnsi="Times New Roman" w:cs="Times New Roman"/>
          <w:sz w:val="12"/>
          <w:szCs w:val="12"/>
        </w:rPr>
      </w:pPr>
      <w:r w:rsidRPr="00FB3222">
        <w:rPr>
          <w:rFonts w:ascii="Times New Roman" w:hAnsi="Times New Roman" w:cs="Times New Roman"/>
          <w:sz w:val="12"/>
          <w:szCs w:val="12"/>
        </w:rPr>
        <w:t>3. Требования к оформлению и реализации результатов проверок</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3.1. Результаты проверки оформляются актом проверки в сроки, установленные приказом (распоряжением) о проведении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3.2. </w:t>
      </w:r>
      <w:proofErr w:type="gramStart"/>
      <w:r w:rsidRPr="00FB3222">
        <w:rPr>
          <w:rFonts w:ascii="Times New Roman" w:hAnsi="Times New Roman" w:cs="Times New Roman"/>
          <w:sz w:val="12"/>
          <w:szCs w:val="12"/>
        </w:rPr>
        <w:t>Акт проверки состоит из вводной, мотивировочной и резолютивной частей.</w:t>
      </w:r>
      <w:proofErr w:type="gramEnd"/>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3.2.1. Вводная часть акта проверки должна содержать:</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наименование органа ведомственного контроля;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номер, дату и место составления акта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дату и номер приказа (распоряжения) о проведении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основания, предмет и сроки проведения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период проведения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фамилии, имена, отчества (при наличии), наименования должностей лиц, проводивших проверку;</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наименование, адрес местонахождения подведомственного заказчика, в отношении которого проводилась проверка.</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3.2.2. В мотивировочной части акта проверки должны быть указаны:</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обстоятельства, установленные при проведении проверки, и обосновывающие </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выводы должностных лиц, проводивших проверку;</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положения законодательства, которыми руководствовались должностные лица при установлении наличия/отсутствия нарушений в сфере закупок;</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сведения о нарушении требований законодательства Российской Федерации о контрактной системе, последствиях этих нарушений.</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3.2.3. Резолютивная часть акта проверки должна содержать выводы должностных лиц, проводивших проверку о наличии нарушений законодательства Российской Федерации о контрактной системе со ссылками на конкретные нормы законодательства Российской Федерации о контрактной системе, нарушение которых было установлено в результате проведения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3.3. Акт проверки составляется в двух экземплярах и подписывается всеми должностными лицами, проводившими проверку.</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3.4. Один экземпляр акта проверки направляется (вручается) подведомственному заказчику в срок не позднее трех рабочих дней со дня его подписания заказным почтовым отправлением с уведомлением о вручении либо иным способом, обеспечивающим фиксацию факта и даты его направления (получения), второй экземпляр акта проверки остается в органе ведомственного контроля.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3.5. Подведомственный заказчик в течение десяти рабочих дней со дня получения копии акта проверки вправе представить в орган ведомственного контроля письменные возражения по фактам, изложенным в акте, которые приобщаются к материалам проверки.</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3.6. Материалы по проведенной проверке представляются для рассмотрения руководителю органа ведомственного контроля или уполномоченному им должностному лицу.</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3.7. </w:t>
      </w:r>
      <w:proofErr w:type="gramStart"/>
      <w:r w:rsidRPr="00FB3222">
        <w:rPr>
          <w:rFonts w:ascii="Times New Roman" w:hAnsi="Times New Roman" w:cs="Times New Roman"/>
          <w:sz w:val="12"/>
          <w:szCs w:val="12"/>
        </w:rPr>
        <w:t>По результатам рассмотрения материалов проверки руководитель органа ведомственного контроля или уполномоченное им должностное лицо в срок не более десяти рабочих дней с момента их представления принимает решение о необходимости направления подведомственному заказчику предложений о принятии мер по устранению выявленных нарушений, устранении причин и условий таких нарушений, а также о применении дисциплинарной ответственности к виновным лицам.</w:t>
      </w:r>
      <w:proofErr w:type="gramEnd"/>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3.8. Информация о результатах проверки должна быть размещена на официальном сайте органа ведомственного контроля в информационно-телекоммуникационной сети Интернет не позднее тридцати рабочих дней </w:t>
      </w:r>
      <w:proofErr w:type="gramStart"/>
      <w:r w:rsidRPr="00FB3222">
        <w:rPr>
          <w:rFonts w:ascii="Times New Roman" w:hAnsi="Times New Roman" w:cs="Times New Roman"/>
          <w:sz w:val="12"/>
          <w:szCs w:val="12"/>
        </w:rPr>
        <w:t>с даты</w:t>
      </w:r>
      <w:proofErr w:type="gramEnd"/>
      <w:r w:rsidRPr="00FB3222">
        <w:rPr>
          <w:rFonts w:ascii="Times New Roman" w:hAnsi="Times New Roman" w:cs="Times New Roman"/>
          <w:sz w:val="12"/>
          <w:szCs w:val="12"/>
        </w:rPr>
        <w:t xml:space="preserve"> ее окончания.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p>
    <w:p w:rsidR="00FB3222" w:rsidRPr="00FB3222" w:rsidRDefault="00FB3222" w:rsidP="00737C0D">
      <w:pPr>
        <w:tabs>
          <w:tab w:val="left" w:pos="0"/>
        </w:tabs>
        <w:spacing w:after="0" w:line="240" w:lineRule="auto"/>
        <w:ind w:firstLine="284"/>
        <w:jc w:val="center"/>
        <w:rPr>
          <w:rFonts w:ascii="Times New Roman" w:hAnsi="Times New Roman" w:cs="Times New Roman"/>
          <w:sz w:val="12"/>
          <w:szCs w:val="12"/>
        </w:rPr>
      </w:pPr>
      <w:r w:rsidRPr="00FB3222">
        <w:rPr>
          <w:rFonts w:ascii="Times New Roman" w:hAnsi="Times New Roman" w:cs="Times New Roman"/>
          <w:sz w:val="12"/>
          <w:szCs w:val="12"/>
        </w:rPr>
        <w:t>4. Требования к составле</w:t>
      </w:r>
      <w:r w:rsidR="00737C0D">
        <w:rPr>
          <w:rFonts w:ascii="Times New Roman" w:hAnsi="Times New Roman" w:cs="Times New Roman"/>
          <w:sz w:val="12"/>
          <w:szCs w:val="12"/>
        </w:rPr>
        <w:t xml:space="preserve">нию и представлению отчетности </w:t>
      </w:r>
      <w:r w:rsidRPr="00FB3222">
        <w:rPr>
          <w:rFonts w:ascii="Times New Roman" w:hAnsi="Times New Roman" w:cs="Times New Roman"/>
          <w:sz w:val="12"/>
          <w:szCs w:val="12"/>
        </w:rPr>
        <w:t>о результатах ведомственного контроля</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4.1. Отчет о результатах ведомственного контроля составляется органом ведомственного контроля в целях раскрытия информации о полноте и своевременности выполнения им плана проверок, а также внеплановых проверок за полугодие, эффективности ведомственного контроля, анализа информации о результатах проверок (далее - отчет).</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4.2. В отчете отражаются данные о результатах проверок, которые группируются по вопросам проверок, проверенным подведомственным заказчикам и проверяемым периодам.</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4.3. Отчет подписывается руководителем органа ведомственного контроля и представляется в администрацию муниципального района Сергиевский в срок до 20 числа месяца, следующего </w:t>
      </w:r>
      <w:proofErr w:type="gramStart"/>
      <w:r w:rsidRPr="00FB3222">
        <w:rPr>
          <w:rFonts w:ascii="Times New Roman" w:hAnsi="Times New Roman" w:cs="Times New Roman"/>
          <w:sz w:val="12"/>
          <w:szCs w:val="12"/>
        </w:rPr>
        <w:t>з</w:t>
      </w:r>
      <w:bookmarkStart w:id="0" w:name="_GoBack"/>
      <w:bookmarkEnd w:id="0"/>
      <w:r w:rsidRPr="00FB3222">
        <w:rPr>
          <w:rFonts w:ascii="Times New Roman" w:hAnsi="Times New Roman" w:cs="Times New Roman"/>
          <w:sz w:val="12"/>
          <w:szCs w:val="12"/>
        </w:rPr>
        <w:t>а</w:t>
      </w:r>
      <w:proofErr w:type="gramEnd"/>
      <w:r w:rsidRPr="00FB3222">
        <w:rPr>
          <w:rFonts w:ascii="Times New Roman" w:hAnsi="Times New Roman" w:cs="Times New Roman"/>
          <w:sz w:val="12"/>
          <w:szCs w:val="12"/>
        </w:rPr>
        <w:t xml:space="preserve"> отчетным.</w:t>
      </w:r>
    </w:p>
    <w:p w:rsidR="00FB3222" w:rsidRPr="00FB3222" w:rsidRDefault="00FB3222" w:rsidP="00FB3222">
      <w:pPr>
        <w:tabs>
          <w:tab w:val="left" w:pos="0"/>
        </w:tabs>
        <w:spacing w:after="0" w:line="240" w:lineRule="auto"/>
        <w:ind w:firstLine="284"/>
        <w:jc w:val="both"/>
        <w:rPr>
          <w:rFonts w:ascii="Times New Roman" w:hAnsi="Times New Roman" w:cs="Times New Roman"/>
          <w:sz w:val="12"/>
          <w:szCs w:val="12"/>
        </w:rPr>
      </w:pPr>
      <w:r w:rsidRPr="00FB3222">
        <w:rPr>
          <w:rFonts w:ascii="Times New Roman" w:hAnsi="Times New Roman" w:cs="Times New Roman"/>
          <w:sz w:val="12"/>
          <w:szCs w:val="12"/>
        </w:rPr>
        <w:t xml:space="preserve">4.4. Формы и требования к содержанию отчетности органа ведомственного контроля устанавливаются лицами, указанными в пункте 1.4 настоящего Порядка, уполномоченными на осуществление </w:t>
      </w:r>
      <w:proofErr w:type="gramStart"/>
      <w:r w:rsidRPr="00FB3222">
        <w:rPr>
          <w:rFonts w:ascii="Times New Roman" w:hAnsi="Times New Roman" w:cs="Times New Roman"/>
          <w:sz w:val="12"/>
          <w:szCs w:val="12"/>
        </w:rPr>
        <w:t>контроля за</w:t>
      </w:r>
      <w:proofErr w:type="gramEnd"/>
      <w:r w:rsidRPr="00FB3222">
        <w:rPr>
          <w:rFonts w:ascii="Times New Roman" w:hAnsi="Times New Roman" w:cs="Times New Roman"/>
          <w:sz w:val="12"/>
          <w:szCs w:val="12"/>
        </w:rPr>
        <w:t xml:space="preserve"> соблюдением законодательства Российской Федерации о контрактной системе.</w:t>
      </w:r>
    </w:p>
    <w:p w:rsidR="00FB3222" w:rsidRDefault="00FB3222" w:rsidP="00FB3222">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4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737C0D" w:rsidRPr="002F33EC" w:rsidTr="00737C0D">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37C0D" w:rsidRPr="002F33EC" w:rsidRDefault="00737C0D" w:rsidP="00737C0D">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13.10</w:t>
            </w:r>
            <w:r w:rsidRPr="002F33EC">
              <w:rPr>
                <w:rFonts w:ascii="Times New Roman" w:eastAsia="Calibri" w:hAnsi="Times New Roman" w:cs="Times New Roman"/>
                <w:sz w:val="12"/>
                <w:szCs w:val="12"/>
              </w:rPr>
              <w:t>.2021 г.</w:t>
            </w:r>
          </w:p>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737C0D" w:rsidRPr="002F33EC" w:rsidRDefault="00737C0D" w:rsidP="00737C0D">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33586E" w:rsidRPr="0033586E" w:rsidRDefault="0033586E" w:rsidP="0033586E">
      <w:pPr>
        <w:tabs>
          <w:tab w:val="left" w:pos="0"/>
        </w:tabs>
        <w:spacing w:after="0" w:line="240" w:lineRule="auto"/>
        <w:ind w:firstLine="284"/>
        <w:jc w:val="right"/>
        <w:rPr>
          <w:rFonts w:ascii="Times New Roman" w:hAnsi="Times New Roman" w:cs="Times New Roman"/>
          <w:sz w:val="12"/>
          <w:szCs w:val="12"/>
        </w:rPr>
      </w:pPr>
    </w:p>
    <w:p w:rsidR="0033586E" w:rsidRDefault="0033586E" w:rsidP="0033586E">
      <w:pPr>
        <w:tabs>
          <w:tab w:val="left" w:pos="0"/>
        </w:tabs>
        <w:spacing w:after="0" w:line="240" w:lineRule="auto"/>
        <w:ind w:firstLine="284"/>
        <w:jc w:val="right"/>
        <w:rPr>
          <w:rFonts w:ascii="Times New Roman" w:hAnsi="Times New Roman" w:cs="Times New Roman"/>
          <w:sz w:val="12"/>
          <w:szCs w:val="12"/>
        </w:rPr>
      </w:pPr>
      <w:r w:rsidRPr="0033586E">
        <w:rPr>
          <w:rFonts w:ascii="Times New Roman" w:hAnsi="Times New Roman" w:cs="Times New Roman"/>
          <w:sz w:val="12"/>
          <w:szCs w:val="12"/>
        </w:rPr>
        <w:tab/>
      </w:r>
      <w:r w:rsidRPr="0033586E">
        <w:rPr>
          <w:rFonts w:ascii="Times New Roman" w:hAnsi="Times New Roman" w:cs="Times New Roman"/>
          <w:sz w:val="12"/>
          <w:szCs w:val="12"/>
        </w:rPr>
        <w:tab/>
      </w:r>
      <w:r w:rsidRPr="0033586E">
        <w:rPr>
          <w:rFonts w:ascii="Times New Roman" w:hAnsi="Times New Roman" w:cs="Times New Roman"/>
          <w:sz w:val="12"/>
          <w:szCs w:val="12"/>
        </w:rPr>
        <w:tab/>
      </w:r>
      <w:r w:rsidRPr="0033586E">
        <w:rPr>
          <w:rFonts w:ascii="Times New Roman" w:hAnsi="Times New Roman" w:cs="Times New Roman"/>
          <w:sz w:val="12"/>
          <w:szCs w:val="12"/>
        </w:rPr>
        <w:tab/>
      </w:r>
    </w:p>
    <w:p w:rsidR="008F7536" w:rsidRDefault="008F7536" w:rsidP="008F7536">
      <w:pPr>
        <w:tabs>
          <w:tab w:val="left" w:pos="0"/>
        </w:tabs>
        <w:spacing w:after="0" w:line="240" w:lineRule="auto"/>
        <w:ind w:firstLine="284"/>
        <w:jc w:val="both"/>
        <w:rPr>
          <w:rFonts w:ascii="Times New Roman" w:hAnsi="Times New Roman" w:cs="Times New Roman"/>
          <w:sz w:val="12"/>
          <w:szCs w:val="12"/>
        </w:rPr>
      </w:pPr>
    </w:p>
    <w:p w:rsidR="008F7536" w:rsidRDefault="008F7536" w:rsidP="008F7536">
      <w:pPr>
        <w:tabs>
          <w:tab w:val="left" w:pos="0"/>
        </w:tabs>
        <w:spacing w:after="0" w:line="240" w:lineRule="auto"/>
        <w:ind w:firstLine="284"/>
        <w:jc w:val="both"/>
        <w:rPr>
          <w:rFonts w:ascii="Times New Roman" w:hAnsi="Times New Roman" w:cs="Times New Roman"/>
          <w:sz w:val="12"/>
          <w:szCs w:val="12"/>
        </w:rPr>
      </w:pPr>
    </w:p>
    <w:p w:rsidR="008F7536" w:rsidRDefault="008F7536" w:rsidP="00E857D1">
      <w:pPr>
        <w:tabs>
          <w:tab w:val="left" w:pos="0"/>
        </w:tabs>
        <w:spacing w:after="0" w:line="240" w:lineRule="auto"/>
        <w:ind w:firstLine="284"/>
        <w:jc w:val="both"/>
        <w:rPr>
          <w:rFonts w:ascii="Times New Roman" w:hAnsi="Times New Roman" w:cs="Times New Roman"/>
          <w:sz w:val="12"/>
          <w:szCs w:val="12"/>
        </w:rPr>
      </w:pPr>
    </w:p>
    <w:p w:rsidR="008F7536" w:rsidRDefault="008F7536" w:rsidP="00E857D1">
      <w:pPr>
        <w:tabs>
          <w:tab w:val="left" w:pos="0"/>
        </w:tabs>
        <w:spacing w:after="0" w:line="240" w:lineRule="auto"/>
        <w:ind w:firstLine="284"/>
        <w:jc w:val="both"/>
        <w:rPr>
          <w:rFonts w:ascii="Times New Roman" w:hAnsi="Times New Roman" w:cs="Times New Roman"/>
          <w:sz w:val="12"/>
          <w:szCs w:val="12"/>
        </w:rPr>
      </w:pPr>
    </w:p>
    <w:p w:rsidR="00E857D1" w:rsidRDefault="00E857D1" w:rsidP="00E857D1">
      <w:pPr>
        <w:tabs>
          <w:tab w:val="left" w:pos="0"/>
        </w:tabs>
        <w:spacing w:after="0" w:line="240" w:lineRule="auto"/>
        <w:ind w:firstLine="284"/>
        <w:jc w:val="both"/>
        <w:rPr>
          <w:rFonts w:ascii="Times New Roman" w:hAnsi="Times New Roman" w:cs="Times New Roman"/>
          <w:sz w:val="12"/>
          <w:szCs w:val="12"/>
        </w:rPr>
      </w:pPr>
      <w:r w:rsidRPr="00E857D1">
        <w:rPr>
          <w:rFonts w:ascii="Times New Roman" w:hAnsi="Times New Roman" w:cs="Times New Roman"/>
          <w:sz w:val="12"/>
          <w:szCs w:val="12"/>
        </w:rPr>
        <w:t xml:space="preserve">                          </w:t>
      </w:r>
    </w:p>
    <w:p w:rsidR="00C435EA" w:rsidRDefault="00C435EA" w:rsidP="00C435EA">
      <w:pPr>
        <w:tabs>
          <w:tab w:val="left" w:pos="0"/>
        </w:tabs>
        <w:spacing w:after="0" w:line="240" w:lineRule="auto"/>
        <w:ind w:firstLine="284"/>
        <w:jc w:val="right"/>
        <w:rPr>
          <w:rFonts w:ascii="Times New Roman" w:hAnsi="Times New Roman" w:cs="Times New Roman"/>
          <w:sz w:val="12"/>
          <w:szCs w:val="12"/>
        </w:rPr>
      </w:pPr>
    </w:p>
    <w:p w:rsidR="00E857D1" w:rsidRDefault="00E857D1" w:rsidP="00C435EA">
      <w:pPr>
        <w:tabs>
          <w:tab w:val="left" w:pos="0"/>
        </w:tabs>
        <w:spacing w:after="0" w:line="240" w:lineRule="auto"/>
        <w:ind w:firstLine="284"/>
        <w:jc w:val="right"/>
        <w:rPr>
          <w:rFonts w:ascii="Times New Roman" w:hAnsi="Times New Roman" w:cs="Times New Roman"/>
          <w:sz w:val="12"/>
          <w:szCs w:val="12"/>
        </w:rPr>
      </w:pPr>
    </w:p>
    <w:p w:rsidR="00E857D1" w:rsidRDefault="00E857D1" w:rsidP="00C435EA">
      <w:pPr>
        <w:tabs>
          <w:tab w:val="left" w:pos="0"/>
        </w:tabs>
        <w:spacing w:after="0" w:line="240" w:lineRule="auto"/>
        <w:ind w:firstLine="284"/>
        <w:jc w:val="right"/>
        <w:rPr>
          <w:rFonts w:ascii="Times New Roman" w:hAnsi="Times New Roman" w:cs="Times New Roman"/>
          <w:sz w:val="12"/>
          <w:szCs w:val="12"/>
        </w:rPr>
      </w:pPr>
    </w:p>
    <w:p w:rsidR="00E857D1" w:rsidRDefault="00E857D1" w:rsidP="00E857D1">
      <w:pPr>
        <w:tabs>
          <w:tab w:val="left" w:pos="0"/>
        </w:tabs>
        <w:spacing w:after="0" w:line="240" w:lineRule="auto"/>
        <w:ind w:firstLine="284"/>
        <w:jc w:val="both"/>
        <w:rPr>
          <w:rFonts w:ascii="Times New Roman" w:hAnsi="Times New Roman" w:cs="Times New Roman"/>
          <w:sz w:val="12"/>
          <w:szCs w:val="12"/>
        </w:rPr>
      </w:pPr>
    </w:p>
    <w:p w:rsidR="007A4747" w:rsidRDefault="007A4747" w:rsidP="007A4747">
      <w:pPr>
        <w:tabs>
          <w:tab w:val="left" w:pos="0"/>
        </w:tabs>
        <w:spacing w:after="0" w:line="240" w:lineRule="auto"/>
        <w:ind w:firstLine="284"/>
        <w:jc w:val="both"/>
        <w:rPr>
          <w:rFonts w:ascii="Times New Roman" w:hAnsi="Times New Roman" w:cs="Times New Roman"/>
          <w:sz w:val="12"/>
          <w:szCs w:val="12"/>
        </w:rPr>
      </w:pPr>
    </w:p>
    <w:p w:rsidR="007A4747" w:rsidRDefault="007A4747" w:rsidP="007A4747">
      <w:pPr>
        <w:tabs>
          <w:tab w:val="left" w:pos="0"/>
        </w:tabs>
        <w:spacing w:after="0" w:line="240" w:lineRule="auto"/>
        <w:ind w:firstLine="284"/>
        <w:jc w:val="right"/>
        <w:rPr>
          <w:rFonts w:ascii="Times New Roman" w:hAnsi="Times New Roman" w:cs="Times New Roman"/>
          <w:sz w:val="12"/>
          <w:szCs w:val="12"/>
        </w:rPr>
      </w:pPr>
    </w:p>
    <w:p w:rsidR="00CD77FB" w:rsidRDefault="00CD77FB" w:rsidP="00CD77FB">
      <w:pPr>
        <w:tabs>
          <w:tab w:val="left" w:pos="0"/>
        </w:tabs>
        <w:spacing w:after="0" w:line="240" w:lineRule="auto"/>
        <w:ind w:firstLine="284"/>
        <w:jc w:val="both"/>
        <w:rPr>
          <w:rFonts w:ascii="Times New Roman" w:hAnsi="Times New Roman" w:cs="Times New Roman"/>
          <w:sz w:val="12"/>
          <w:szCs w:val="12"/>
        </w:rPr>
      </w:pPr>
    </w:p>
    <w:p w:rsidR="00926CDF" w:rsidRDefault="00926CDF" w:rsidP="00926CDF">
      <w:pPr>
        <w:tabs>
          <w:tab w:val="left" w:pos="0"/>
        </w:tabs>
        <w:spacing w:after="0" w:line="240" w:lineRule="auto"/>
        <w:ind w:firstLine="284"/>
        <w:jc w:val="both"/>
        <w:rPr>
          <w:rFonts w:ascii="Times New Roman" w:hAnsi="Times New Roman" w:cs="Times New Roman"/>
          <w:sz w:val="12"/>
          <w:szCs w:val="12"/>
        </w:rPr>
      </w:pPr>
    </w:p>
    <w:p w:rsidR="00926CDF" w:rsidRDefault="00926CDF" w:rsidP="00926CDF">
      <w:pPr>
        <w:tabs>
          <w:tab w:val="left" w:pos="0"/>
        </w:tabs>
        <w:spacing w:after="0" w:line="240" w:lineRule="auto"/>
        <w:ind w:firstLine="284"/>
        <w:jc w:val="right"/>
        <w:rPr>
          <w:rFonts w:ascii="Times New Roman" w:hAnsi="Times New Roman" w:cs="Times New Roman"/>
          <w:sz w:val="12"/>
          <w:szCs w:val="12"/>
        </w:rPr>
      </w:pPr>
    </w:p>
    <w:p w:rsidR="00926CDF" w:rsidRDefault="00926CDF" w:rsidP="00926CDF">
      <w:pPr>
        <w:tabs>
          <w:tab w:val="left" w:pos="0"/>
        </w:tabs>
        <w:spacing w:after="0" w:line="240" w:lineRule="auto"/>
        <w:ind w:firstLine="284"/>
        <w:jc w:val="right"/>
        <w:rPr>
          <w:rFonts w:ascii="Times New Roman" w:hAnsi="Times New Roman" w:cs="Times New Roman"/>
          <w:sz w:val="12"/>
          <w:szCs w:val="12"/>
        </w:rPr>
      </w:pPr>
    </w:p>
    <w:p w:rsidR="00861FC3" w:rsidRDefault="00861FC3" w:rsidP="00615698">
      <w:pPr>
        <w:tabs>
          <w:tab w:val="left" w:pos="0"/>
        </w:tabs>
        <w:spacing w:after="0" w:line="240" w:lineRule="auto"/>
        <w:ind w:firstLine="284"/>
        <w:jc w:val="both"/>
        <w:rPr>
          <w:rFonts w:ascii="Times New Roman" w:hAnsi="Times New Roman" w:cs="Times New Roman"/>
          <w:sz w:val="12"/>
          <w:szCs w:val="12"/>
        </w:rPr>
      </w:pPr>
    </w:p>
    <w:p w:rsidR="00A764B0" w:rsidRDefault="00A764B0" w:rsidP="00A764B0">
      <w:pPr>
        <w:tabs>
          <w:tab w:val="left" w:pos="0"/>
        </w:tabs>
        <w:spacing w:after="0" w:line="240" w:lineRule="auto"/>
        <w:ind w:firstLine="284"/>
        <w:jc w:val="right"/>
        <w:rPr>
          <w:rFonts w:ascii="Times New Roman" w:hAnsi="Times New Roman" w:cs="Times New Roman"/>
          <w:sz w:val="12"/>
          <w:szCs w:val="12"/>
        </w:rPr>
      </w:pPr>
    </w:p>
    <w:p w:rsidR="009F5608" w:rsidRDefault="009F5608" w:rsidP="00296CB6">
      <w:pPr>
        <w:tabs>
          <w:tab w:val="left" w:pos="0"/>
        </w:tabs>
        <w:spacing w:after="0" w:line="240" w:lineRule="auto"/>
        <w:ind w:firstLine="284"/>
        <w:jc w:val="right"/>
        <w:rPr>
          <w:rFonts w:ascii="Times New Roman" w:hAnsi="Times New Roman" w:cs="Times New Roman"/>
          <w:sz w:val="12"/>
          <w:szCs w:val="12"/>
        </w:rPr>
      </w:pPr>
    </w:p>
    <w:p w:rsidR="001C31AD" w:rsidRDefault="001C31AD" w:rsidP="001C31AD">
      <w:pPr>
        <w:tabs>
          <w:tab w:val="left" w:pos="0"/>
        </w:tabs>
        <w:spacing w:after="0" w:line="240" w:lineRule="auto"/>
        <w:ind w:firstLine="284"/>
        <w:jc w:val="both"/>
        <w:rPr>
          <w:rFonts w:ascii="Times New Roman" w:hAnsi="Times New Roman" w:cs="Times New Roman"/>
          <w:sz w:val="12"/>
          <w:szCs w:val="12"/>
        </w:rPr>
      </w:pPr>
    </w:p>
    <w:p w:rsidR="007700B4" w:rsidRDefault="007700B4" w:rsidP="007700B4">
      <w:pPr>
        <w:tabs>
          <w:tab w:val="left" w:pos="0"/>
        </w:tabs>
        <w:spacing w:after="0" w:line="240" w:lineRule="auto"/>
        <w:ind w:firstLine="284"/>
        <w:jc w:val="both"/>
        <w:rPr>
          <w:rFonts w:ascii="Times New Roman" w:hAnsi="Times New Roman" w:cs="Times New Roman"/>
          <w:sz w:val="12"/>
          <w:szCs w:val="12"/>
        </w:rPr>
      </w:pPr>
    </w:p>
    <w:p w:rsidR="007700B4" w:rsidRPr="001954F6" w:rsidRDefault="007700B4" w:rsidP="000E7DF7">
      <w:pPr>
        <w:tabs>
          <w:tab w:val="left" w:pos="0"/>
        </w:tabs>
        <w:spacing w:after="0" w:line="240" w:lineRule="auto"/>
        <w:ind w:firstLine="284"/>
        <w:jc w:val="right"/>
        <w:rPr>
          <w:rFonts w:ascii="Times New Roman" w:hAnsi="Times New Roman" w:cs="Times New Roman"/>
          <w:sz w:val="12"/>
          <w:szCs w:val="12"/>
        </w:rPr>
      </w:pPr>
    </w:p>
    <w:p w:rsidR="001954F6" w:rsidRDefault="001954F6" w:rsidP="001954F6">
      <w:pPr>
        <w:tabs>
          <w:tab w:val="left" w:pos="0"/>
        </w:tabs>
        <w:spacing w:after="0" w:line="240" w:lineRule="auto"/>
        <w:ind w:firstLine="284"/>
        <w:jc w:val="both"/>
        <w:rPr>
          <w:rFonts w:ascii="Times New Roman" w:hAnsi="Times New Roman" w:cs="Times New Roman"/>
          <w:sz w:val="12"/>
          <w:szCs w:val="12"/>
        </w:rPr>
      </w:pPr>
    </w:p>
    <w:p w:rsidR="00B53555" w:rsidRPr="00B53555" w:rsidRDefault="00B53555" w:rsidP="00B53555">
      <w:pPr>
        <w:tabs>
          <w:tab w:val="left" w:pos="0"/>
        </w:tabs>
        <w:spacing w:after="0" w:line="240" w:lineRule="auto"/>
        <w:ind w:firstLine="284"/>
        <w:jc w:val="both"/>
        <w:rPr>
          <w:rFonts w:ascii="Times New Roman" w:hAnsi="Times New Roman" w:cs="Times New Roman"/>
          <w:sz w:val="12"/>
          <w:szCs w:val="12"/>
        </w:rPr>
      </w:pP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p>
    <w:p w:rsidR="00B53555" w:rsidRPr="00B53555" w:rsidRDefault="00B53555" w:rsidP="00B53555">
      <w:pPr>
        <w:tabs>
          <w:tab w:val="left" w:pos="0"/>
        </w:tabs>
        <w:spacing w:after="0" w:line="240" w:lineRule="auto"/>
        <w:ind w:firstLine="284"/>
        <w:jc w:val="both"/>
        <w:rPr>
          <w:rFonts w:ascii="Times New Roman" w:hAnsi="Times New Roman" w:cs="Times New Roman"/>
          <w:sz w:val="12"/>
          <w:szCs w:val="12"/>
        </w:rPr>
      </w:pP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p>
    <w:p w:rsidR="00B53555" w:rsidRPr="00B53555" w:rsidRDefault="00B53555" w:rsidP="00B53555">
      <w:pPr>
        <w:tabs>
          <w:tab w:val="left" w:pos="0"/>
        </w:tabs>
        <w:spacing w:after="0" w:line="240" w:lineRule="auto"/>
        <w:ind w:firstLine="284"/>
        <w:jc w:val="both"/>
        <w:rPr>
          <w:rFonts w:ascii="Times New Roman" w:hAnsi="Times New Roman" w:cs="Times New Roman"/>
          <w:sz w:val="12"/>
          <w:szCs w:val="12"/>
        </w:rPr>
      </w:pPr>
    </w:p>
    <w:p w:rsidR="00B53555" w:rsidRPr="00B53555" w:rsidRDefault="00B53555" w:rsidP="00B53555">
      <w:pPr>
        <w:tabs>
          <w:tab w:val="left" w:pos="0"/>
        </w:tabs>
        <w:spacing w:after="0" w:line="240" w:lineRule="auto"/>
        <w:ind w:firstLine="284"/>
        <w:jc w:val="both"/>
        <w:rPr>
          <w:rFonts w:ascii="Times New Roman" w:hAnsi="Times New Roman" w:cs="Times New Roman"/>
          <w:sz w:val="12"/>
          <w:szCs w:val="12"/>
        </w:rPr>
      </w:pPr>
    </w:p>
    <w:p w:rsidR="00B53555" w:rsidRPr="00B53555" w:rsidRDefault="00B53555" w:rsidP="00B53555">
      <w:pPr>
        <w:tabs>
          <w:tab w:val="left" w:pos="0"/>
        </w:tabs>
        <w:spacing w:after="0" w:line="240" w:lineRule="auto"/>
        <w:ind w:firstLine="284"/>
        <w:jc w:val="both"/>
        <w:rPr>
          <w:rFonts w:ascii="Times New Roman" w:hAnsi="Times New Roman" w:cs="Times New Roman"/>
          <w:sz w:val="12"/>
          <w:szCs w:val="12"/>
        </w:rPr>
      </w:pP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p>
    <w:p w:rsidR="00EF3253" w:rsidRPr="00812B23" w:rsidRDefault="00B53555" w:rsidP="00462B7D">
      <w:pPr>
        <w:tabs>
          <w:tab w:val="left" w:pos="0"/>
        </w:tabs>
        <w:spacing w:after="0" w:line="240" w:lineRule="auto"/>
        <w:ind w:firstLine="284"/>
        <w:jc w:val="both"/>
        <w:rPr>
          <w:rFonts w:ascii="Times New Roman" w:hAnsi="Times New Roman" w:cs="Times New Roman"/>
          <w:sz w:val="12"/>
          <w:szCs w:val="12"/>
        </w:rPr>
      </w:pP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Pr="00B53555">
        <w:rPr>
          <w:rFonts w:ascii="Times New Roman" w:hAnsi="Times New Roman" w:cs="Times New Roman"/>
          <w:sz w:val="12"/>
          <w:szCs w:val="12"/>
        </w:rPr>
        <w:tab/>
      </w:r>
      <w:r w:rsidR="001F5981" w:rsidRPr="001F5981">
        <w:rPr>
          <w:rFonts w:ascii="Times New Roman" w:hAnsi="Times New Roman" w:cs="Times New Roman"/>
          <w:sz w:val="12"/>
          <w:szCs w:val="12"/>
        </w:rPr>
        <w:tab/>
      </w:r>
      <w:r w:rsidR="001F5981" w:rsidRPr="001F5981">
        <w:rPr>
          <w:rFonts w:ascii="Times New Roman" w:hAnsi="Times New Roman" w:cs="Times New Roman"/>
          <w:sz w:val="12"/>
          <w:szCs w:val="12"/>
        </w:rPr>
        <w:tab/>
      </w:r>
      <w:r w:rsidR="001F5981" w:rsidRPr="001F5981">
        <w:rPr>
          <w:rFonts w:ascii="Times New Roman" w:hAnsi="Times New Roman" w:cs="Times New Roman"/>
          <w:sz w:val="12"/>
          <w:szCs w:val="12"/>
        </w:rPr>
        <w:tab/>
      </w:r>
    </w:p>
    <w:sectPr w:rsidR="00EF325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7E3" w:rsidRDefault="008677E3" w:rsidP="000F23DD">
      <w:pPr>
        <w:spacing w:after="0" w:line="240" w:lineRule="auto"/>
      </w:pPr>
      <w:r>
        <w:separator/>
      </w:r>
    </w:p>
  </w:endnote>
  <w:endnote w:type="continuationSeparator" w:id="0">
    <w:p w:rsidR="008677E3" w:rsidRDefault="008677E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7E3" w:rsidRDefault="008677E3" w:rsidP="000F23DD">
      <w:pPr>
        <w:spacing w:after="0" w:line="240" w:lineRule="auto"/>
      </w:pPr>
      <w:r>
        <w:separator/>
      </w:r>
    </w:p>
  </w:footnote>
  <w:footnote w:type="continuationSeparator" w:id="0">
    <w:p w:rsidR="008677E3" w:rsidRDefault="008677E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89" w:rsidRDefault="005C4189"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737C0D">
          <w:rPr>
            <w:noProof/>
          </w:rPr>
          <w:t>10</w:t>
        </w:r>
        <w:r>
          <w:rPr>
            <w:noProof/>
          </w:rPr>
          <w:fldChar w:fldCharType="end"/>
        </w:r>
      </w:sdtContent>
    </w:sdt>
  </w:p>
  <w:p w:rsidR="005C4189" w:rsidRPr="00BC242D" w:rsidRDefault="005C4189"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C4189" w:rsidRPr="00B53555" w:rsidRDefault="005C4189" w:rsidP="00B53555">
    <w:pPr>
      <w:pStyle w:val="af3"/>
      <w:rPr>
        <w:rFonts w:ascii="Times New Roman" w:hAnsi="Times New Roman" w:cs="Times New Roman"/>
        <w:sz w:val="18"/>
        <w:szCs w:val="16"/>
      </w:rPr>
    </w:pPr>
    <w:r>
      <w:rPr>
        <w:rFonts w:ascii="Times New Roman" w:hAnsi="Times New Roman" w:cs="Times New Roman"/>
        <w:sz w:val="18"/>
        <w:szCs w:val="16"/>
      </w:rPr>
      <w:t xml:space="preserve">Среда, 13 октября 2021 года, №101(623)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89" w:rsidRDefault="005C418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A445-0FE3-43B1-837A-1C6C5274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14415</TotalTime>
  <Pages>10</Pages>
  <Words>11493</Words>
  <Characters>65515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134</cp:revision>
  <cp:lastPrinted>2021-04-05T12:22:00Z</cp:lastPrinted>
  <dcterms:created xsi:type="dcterms:W3CDTF">2021-03-23T06:44:00Z</dcterms:created>
  <dcterms:modified xsi:type="dcterms:W3CDTF">2021-10-14T12:38:00Z</dcterms:modified>
</cp:coreProperties>
</file>